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5D12A" w14:textId="6DC1A545" w:rsidR="002131A6" w:rsidRPr="002131A6" w:rsidRDefault="002131A6" w:rsidP="002131A6">
      <w:pPr>
        <w:shd w:val="clear" w:color="auto" w:fill="FFFFFF"/>
        <w:rPr>
          <w:b/>
          <w:bCs/>
          <w:sz w:val="40"/>
          <w:szCs w:val="40"/>
        </w:rPr>
      </w:pPr>
      <w:r w:rsidRPr="002131A6">
        <w:rPr>
          <w:b/>
          <w:bCs/>
          <w:sz w:val="40"/>
          <w:szCs w:val="40"/>
        </w:rPr>
        <w:t>Papers on Covid and MS</w:t>
      </w:r>
    </w:p>
    <w:p w14:paraId="1C6D86C5" w14:textId="448AB0A4" w:rsidR="002131A6" w:rsidRDefault="002131A6" w:rsidP="002131A6">
      <w:pPr>
        <w:shd w:val="clear" w:color="auto" w:fill="FFFFFF"/>
        <w:rPr>
          <w:rFonts w:asciiTheme="minorHAnsi" w:eastAsia="Times New Roman" w:hAnsiTheme="minorHAnsi" w:cstheme="minorHAnsi"/>
        </w:rPr>
      </w:pPr>
      <w:r>
        <w:rPr>
          <w:rFonts w:asciiTheme="minorHAnsi" w:eastAsia="Times New Roman" w:hAnsiTheme="minorHAnsi" w:cstheme="minorHAnsi"/>
        </w:rPr>
        <w:t>13 April 2022</w:t>
      </w:r>
    </w:p>
    <w:p w14:paraId="09B7A97D" w14:textId="17A76656" w:rsidR="002131A6" w:rsidRDefault="002131A6" w:rsidP="002131A6">
      <w:pPr>
        <w:shd w:val="clear" w:color="auto" w:fill="FFFFFF"/>
        <w:rPr>
          <w:rFonts w:asciiTheme="minorHAnsi" w:eastAsia="Times New Roman" w:hAnsiTheme="minorHAnsi" w:cstheme="minorHAnsi"/>
        </w:rPr>
      </w:pPr>
    </w:p>
    <w:p w14:paraId="0C0DB428" w14:textId="04C51DE1" w:rsidR="002131A6" w:rsidRDefault="002131A6" w:rsidP="002131A6">
      <w:pPr>
        <w:shd w:val="clear" w:color="auto" w:fill="FFFFFF"/>
        <w:rPr>
          <w:rFonts w:asciiTheme="minorHAnsi" w:eastAsia="Times New Roman" w:hAnsiTheme="minorHAnsi" w:cstheme="minorHAnsi"/>
        </w:rPr>
      </w:pPr>
    </w:p>
    <w:p w14:paraId="1917EED2" w14:textId="77777777" w:rsidR="002131A6" w:rsidRPr="002131A6" w:rsidRDefault="002131A6" w:rsidP="002131A6">
      <w:pPr>
        <w:shd w:val="clear" w:color="auto" w:fill="FFFFFF"/>
        <w:rPr>
          <w:rFonts w:asciiTheme="minorHAnsi" w:eastAsia="Times New Roman" w:hAnsiTheme="minorHAnsi" w:cstheme="minorHAnsi"/>
        </w:rPr>
      </w:pPr>
    </w:p>
    <w:p w14:paraId="59DB6617" w14:textId="62F642CC" w:rsidR="00DB411F" w:rsidRPr="002131A6" w:rsidRDefault="00DB411F" w:rsidP="002131A6">
      <w:pPr>
        <w:pStyle w:val="ListParagraph"/>
        <w:numPr>
          <w:ilvl w:val="0"/>
          <w:numId w:val="8"/>
        </w:numPr>
        <w:shd w:val="clear" w:color="auto" w:fill="FFFFFF"/>
        <w:ind w:left="360"/>
        <w:rPr>
          <w:rFonts w:asciiTheme="minorHAnsi" w:eastAsia="Times New Roman" w:hAnsiTheme="minorHAnsi" w:cstheme="minorHAnsi"/>
        </w:rPr>
      </w:pPr>
      <w:r w:rsidRPr="002131A6">
        <w:rPr>
          <w:rFonts w:asciiTheme="minorHAnsi" w:eastAsia="Times New Roman" w:hAnsiTheme="minorHAnsi" w:cstheme="minorHAnsi"/>
        </w:rPr>
        <w:t xml:space="preserve">Salle, V. </w:t>
      </w:r>
    </w:p>
    <w:p w14:paraId="0B0B52F9" w14:textId="77777777" w:rsidR="00EF0530" w:rsidRPr="002131A6" w:rsidRDefault="00EF0530" w:rsidP="002131A6">
      <w:pPr>
        <w:ind w:left="360"/>
        <w:outlineLvl w:val="0"/>
        <w:rPr>
          <w:rFonts w:asciiTheme="minorHAnsi" w:eastAsia="Times New Roman" w:hAnsiTheme="minorHAnsi" w:cstheme="minorHAnsi"/>
          <w:b/>
          <w:bCs/>
          <w:kern w:val="36"/>
        </w:rPr>
      </w:pPr>
      <w:r w:rsidRPr="002131A6">
        <w:rPr>
          <w:rFonts w:asciiTheme="minorHAnsi" w:eastAsia="Times New Roman" w:hAnsiTheme="minorHAnsi" w:cstheme="minorHAnsi"/>
          <w:b/>
          <w:bCs/>
          <w:kern w:val="36"/>
        </w:rPr>
        <w:t>Coronavirus-induced autoimmunity</w:t>
      </w:r>
    </w:p>
    <w:p w14:paraId="4142EA8F" w14:textId="56E5A395" w:rsidR="00DB411F" w:rsidRPr="002131A6" w:rsidRDefault="00DB411F" w:rsidP="002131A6">
      <w:pPr>
        <w:ind w:left="360"/>
        <w:rPr>
          <w:rFonts w:asciiTheme="minorHAnsi" w:eastAsia="Times New Roman" w:hAnsiTheme="minorHAnsi" w:cstheme="minorHAnsi"/>
        </w:rPr>
      </w:pPr>
      <w:r w:rsidRPr="002131A6">
        <w:rPr>
          <w:rFonts w:asciiTheme="minorHAnsi" w:eastAsia="Times New Roman" w:hAnsiTheme="minorHAnsi" w:cstheme="minorHAnsi"/>
        </w:rPr>
        <w:t>Clin Immunol </w:t>
      </w:r>
      <w:proofErr w:type="gramStart"/>
      <w:r w:rsidRPr="002131A6">
        <w:rPr>
          <w:rFonts w:asciiTheme="minorHAnsi" w:eastAsia="Times New Roman" w:hAnsiTheme="minorHAnsi" w:cstheme="minorHAnsi"/>
        </w:rPr>
        <w:t>2021;226:108694</w:t>
      </w:r>
      <w:proofErr w:type="gramEnd"/>
      <w:r w:rsidRPr="002131A6">
        <w:rPr>
          <w:rFonts w:asciiTheme="minorHAnsi" w:eastAsia="Times New Roman" w:hAnsiTheme="minorHAnsi" w:cstheme="minorHAnsi"/>
        </w:rPr>
        <w:t>.</w:t>
      </w:r>
    </w:p>
    <w:p w14:paraId="56BA9243" w14:textId="0693ECAF" w:rsidR="00190B86" w:rsidRPr="002131A6" w:rsidRDefault="00DB411F" w:rsidP="002131A6">
      <w:pPr>
        <w:ind w:left="360"/>
        <w:rPr>
          <w:rFonts w:asciiTheme="minorHAnsi" w:hAnsiTheme="minorHAnsi" w:cstheme="minorHAnsi"/>
        </w:rPr>
      </w:pPr>
      <w:r w:rsidRPr="002131A6">
        <w:rPr>
          <w:rFonts w:asciiTheme="minorHAnsi" w:eastAsia="Times New Roman" w:hAnsiTheme="minorHAnsi" w:cstheme="minorHAnsi"/>
        </w:rPr>
        <w:t xml:space="preserve">Read online - </w:t>
      </w:r>
      <w:hyperlink r:id="rId5" w:history="1">
        <w:r w:rsidR="00190B86" w:rsidRPr="002131A6">
          <w:rPr>
            <w:rStyle w:val="Hyperlink"/>
            <w:rFonts w:asciiTheme="minorHAnsi" w:hAnsiTheme="minorHAnsi" w:cstheme="minorHAnsi"/>
          </w:rPr>
          <w:t>https://www.ncbi.nlm.nih.gov/pmc/articles/pmid/33610741/</w:t>
        </w:r>
      </w:hyperlink>
    </w:p>
    <w:p w14:paraId="6DE62FEF" w14:textId="4E89F346" w:rsidR="00EF0530" w:rsidRPr="00EF0530" w:rsidRDefault="00EF0530" w:rsidP="002131A6">
      <w:pPr>
        <w:ind w:left="360"/>
        <w:rPr>
          <w:rFonts w:asciiTheme="minorHAnsi" w:eastAsia="Times New Roman" w:hAnsiTheme="minorHAnsi" w:cstheme="minorHAnsi"/>
          <w:sz w:val="8"/>
          <w:szCs w:val="8"/>
        </w:rPr>
      </w:pPr>
    </w:p>
    <w:p w14:paraId="32C9D9C3" w14:textId="77777777" w:rsidR="00EF0530" w:rsidRPr="002131A6" w:rsidRDefault="00EF0530" w:rsidP="002131A6">
      <w:pPr>
        <w:shd w:val="clear" w:color="auto" w:fill="FFFFFF"/>
        <w:ind w:left="360"/>
        <w:outlineLvl w:val="1"/>
        <w:rPr>
          <w:rFonts w:asciiTheme="minorHAnsi" w:eastAsia="Times New Roman" w:hAnsiTheme="minorHAnsi" w:cstheme="minorHAnsi"/>
          <w:b/>
          <w:bCs/>
        </w:rPr>
      </w:pPr>
      <w:r w:rsidRPr="002131A6">
        <w:rPr>
          <w:rFonts w:asciiTheme="minorHAnsi" w:eastAsia="Times New Roman" w:hAnsiTheme="minorHAnsi" w:cstheme="minorHAnsi"/>
          <w:b/>
          <w:bCs/>
        </w:rPr>
        <w:t>Abstract</w:t>
      </w:r>
    </w:p>
    <w:p w14:paraId="04B3E416" w14:textId="77777777" w:rsidR="00EF0530" w:rsidRPr="002131A6" w:rsidRDefault="00EF0530" w:rsidP="002131A6">
      <w:pPr>
        <w:shd w:val="clear" w:color="auto" w:fill="FFFFFF"/>
        <w:ind w:left="360"/>
        <w:rPr>
          <w:rFonts w:asciiTheme="minorHAnsi" w:eastAsia="Times New Roman" w:hAnsiTheme="minorHAnsi" w:cstheme="minorHAnsi"/>
        </w:rPr>
      </w:pPr>
      <w:r w:rsidRPr="002131A6">
        <w:rPr>
          <w:rFonts w:asciiTheme="minorHAnsi" w:eastAsia="Times New Roman" w:hAnsiTheme="minorHAnsi" w:cstheme="minorHAnsi"/>
        </w:rPr>
        <w:t>The pandemic of Coronavirus disease 2019 (COVID-19), caused by a new severe acute respiratory syndrome coronavirus 2 (SARS-CoV-2), has spotlighted the link between viral infection and autoimmunity. In this review, we focus on coronavirus-induced autoimmunity based on evidence from experimental animal models, SARS-</w:t>
      </w:r>
      <w:proofErr w:type="spellStart"/>
      <w:r w:rsidRPr="002131A6">
        <w:rPr>
          <w:rFonts w:asciiTheme="minorHAnsi" w:eastAsia="Times New Roman" w:hAnsiTheme="minorHAnsi" w:cstheme="minorHAnsi"/>
        </w:rPr>
        <w:t>CoV</w:t>
      </w:r>
      <w:proofErr w:type="spellEnd"/>
      <w:r w:rsidRPr="002131A6">
        <w:rPr>
          <w:rFonts w:asciiTheme="minorHAnsi" w:eastAsia="Times New Roman" w:hAnsiTheme="minorHAnsi" w:cstheme="minorHAnsi"/>
        </w:rPr>
        <w:t xml:space="preserve"> infection with in vitro studies of molecular mimicry and COVID-19 with several clinical reports of autoimmune manifestations of this disease. Further studies will be needed to better characterize the role of SARS-CoV-2 in the development of autoimmunity.</w:t>
      </w:r>
    </w:p>
    <w:p w14:paraId="6531B106" w14:textId="4947FECE" w:rsidR="00EF0530" w:rsidRPr="00DB411F" w:rsidRDefault="00EF0530" w:rsidP="002131A6">
      <w:pPr>
        <w:rPr>
          <w:rFonts w:asciiTheme="minorHAnsi" w:hAnsiTheme="minorHAnsi" w:cstheme="minorHAnsi"/>
          <w:b/>
          <w:bCs/>
        </w:rPr>
      </w:pPr>
    </w:p>
    <w:p w14:paraId="6A0713CD" w14:textId="719BB596" w:rsidR="00EF0530" w:rsidRPr="00DB411F" w:rsidRDefault="00EF0530" w:rsidP="002131A6">
      <w:pPr>
        <w:rPr>
          <w:rFonts w:asciiTheme="minorHAnsi" w:hAnsiTheme="minorHAnsi" w:cstheme="minorHAnsi"/>
          <w:b/>
          <w:bCs/>
        </w:rPr>
      </w:pPr>
    </w:p>
    <w:p w14:paraId="6AFF8151" w14:textId="77777777" w:rsidR="00DB411F" w:rsidRPr="002131A6" w:rsidRDefault="00DB411F" w:rsidP="002131A6">
      <w:pPr>
        <w:pStyle w:val="ListParagraph"/>
        <w:numPr>
          <w:ilvl w:val="0"/>
          <w:numId w:val="8"/>
        </w:numPr>
        <w:shd w:val="clear" w:color="auto" w:fill="FFFFFF"/>
        <w:ind w:left="360"/>
        <w:rPr>
          <w:rFonts w:asciiTheme="minorHAnsi" w:eastAsia="Times New Roman" w:hAnsiTheme="minorHAnsi" w:cstheme="minorHAnsi"/>
        </w:rPr>
      </w:pPr>
      <w:r w:rsidRPr="002131A6">
        <w:rPr>
          <w:rFonts w:asciiTheme="minorHAnsi" w:eastAsia="Times New Roman" w:hAnsiTheme="minorHAnsi" w:cstheme="minorHAnsi"/>
        </w:rPr>
        <w:t>Wouk J, et al.</w:t>
      </w:r>
    </w:p>
    <w:p w14:paraId="6B0440BE" w14:textId="2E2DEDBF" w:rsidR="00C06B02" w:rsidRPr="002131A6" w:rsidRDefault="00C06B02" w:rsidP="002131A6">
      <w:pPr>
        <w:ind w:left="360"/>
        <w:rPr>
          <w:rFonts w:asciiTheme="minorHAnsi" w:hAnsiTheme="minorHAnsi" w:cstheme="minorHAnsi"/>
          <w:b/>
          <w:bCs/>
        </w:rPr>
      </w:pPr>
      <w:r w:rsidRPr="002131A6">
        <w:rPr>
          <w:rFonts w:asciiTheme="minorHAnsi" w:hAnsiTheme="minorHAnsi" w:cstheme="minorHAnsi"/>
          <w:b/>
          <w:bCs/>
        </w:rPr>
        <w:t>Viral infections and their relationship to neurological disorders</w:t>
      </w:r>
    </w:p>
    <w:p w14:paraId="45832098" w14:textId="01BCC629" w:rsidR="00DB411F" w:rsidRPr="002131A6" w:rsidRDefault="00DB411F" w:rsidP="002131A6">
      <w:pPr>
        <w:shd w:val="clear" w:color="auto" w:fill="FFFFFF"/>
        <w:ind w:left="360"/>
        <w:rPr>
          <w:rFonts w:asciiTheme="minorHAnsi" w:eastAsia="Times New Roman" w:hAnsiTheme="minorHAnsi" w:cstheme="minorHAnsi"/>
        </w:rPr>
      </w:pPr>
      <w:r w:rsidRPr="002131A6">
        <w:rPr>
          <w:rFonts w:asciiTheme="minorHAnsi" w:eastAsia="Times New Roman" w:hAnsiTheme="minorHAnsi" w:cstheme="minorHAnsi"/>
        </w:rPr>
        <w:t xml:space="preserve">Arch </w:t>
      </w:r>
      <w:proofErr w:type="spellStart"/>
      <w:r w:rsidRPr="002131A6">
        <w:rPr>
          <w:rFonts w:asciiTheme="minorHAnsi" w:eastAsia="Times New Roman" w:hAnsiTheme="minorHAnsi" w:cstheme="minorHAnsi"/>
        </w:rPr>
        <w:t>Virol</w:t>
      </w:r>
      <w:proofErr w:type="spellEnd"/>
      <w:r w:rsidRPr="002131A6">
        <w:rPr>
          <w:rFonts w:asciiTheme="minorHAnsi" w:eastAsia="Times New Roman" w:hAnsiTheme="minorHAnsi" w:cstheme="minorHAnsi"/>
        </w:rPr>
        <w:t> 2021;166(3):733-753.</w:t>
      </w:r>
    </w:p>
    <w:p w14:paraId="0395AC65" w14:textId="1603E222" w:rsidR="00C06B02" w:rsidRPr="002131A6" w:rsidRDefault="00DB411F" w:rsidP="002131A6">
      <w:pPr>
        <w:shd w:val="clear" w:color="auto" w:fill="FFFFFF"/>
        <w:ind w:left="360"/>
        <w:rPr>
          <w:rFonts w:asciiTheme="minorHAnsi" w:hAnsiTheme="minorHAnsi" w:cstheme="minorHAnsi"/>
          <w:color w:val="212121"/>
        </w:rPr>
      </w:pPr>
      <w:r w:rsidRPr="002131A6">
        <w:rPr>
          <w:rFonts w:asciiTheme="minorHAnsi" w:eastAsia="Times New Roman" w:hAnsiTheme="minorHAnsi" w:cstheme="minorHAnsi"/>
        </w:rPr>
        <w:t xml:space="preserve">Read online - </w:t>
      </w:r>
      <w:hyperlink r:id="rId6" w:history="1">
        <w:r w:rsidR="00190B86" w:rsidRPr="002131A6">
          <w:rPr>
            <w:rStyle w:val="Hyperlink"/>
            <w:rFonts w:asciiTheme="minorHAnsi" w:hAnsiTheme="minorHAnsi" w:cstheme="minorHAnsi"/>
          </w:rPr>
          <w:t>https://www.ncbi.nlm.nih.gov/pmc/articles/pmid/33502593/</w:t>
        </w:r>
      </w:hyperlink>
      <w:r w:rsidR="00190B86" w:rsidRPr="002131A6">
        <w:rPr>
          <w:rStyle w:val="free-label"/>
          <w:rFonts w:asciiTheme="minorHAnsi" w:hAnsiTheme="minorHAnsi" w:cstheme="minorHAnsi"/>
          <w:color w:val="C05600"/>
        </w:rPr>
        <w:t xml:space="preserve"> </w:t>
      </w:r>
    </w:p>
    <w:p w14:paraId="5D211FDB" w14:textId="77777777" w:rsidR="00DB411F" w:rsidRPr="002131A6" w:rsidRDefault="00DB411F" w:rsidP="002131A6">
      <w:pPr>
        <w:pStyle w:val="Heading2"/>
        <w:shd w:val="clear" w:color="auto" w:fill="FFFFFF"/>
        <w:spacing w:before="0" w:beforeAutospacing="0" w:after="0" w:afterAutospacing="0"/>
        <w:ind w:left="360"/>
        <w:rPr>
          <w:rFonts w:asciiTheme="minorHAnsi" w:hAnsiTheme="minorHAnsi" w:cstheme="minorHAnsi"/>
          <w:sz w:val="8"/>
          <w:szCs w:val="8"/>
        </w:rPr>
      </w:pPr>
    </w:p>
    <w:p w14:paraId="20034F66" w14:textId="2E06FCE8" w:rsidR="00C06B02" w:rsidRPr="00B57516" w:rsidRDefault="00C06B02" w:rsidP="002131A6">
      <w:pPr>
        <w:pStyle w:val="Heading2"/>
        <w:shd w:val="clear" w:color="auto" w:fill="FFFFFF"/>
        <w:spacing w:before="0" w:beforeAutospacing="0" w:after="0" w:afterAutospacing="0"/>
        <w:ind w:left="360"/>
        <w:rPr>
          <w:rFonts w:asciiTheme="minorHAnsi" w:hAnsiTheme="minorHAnsi" w:cstheme="minorHAnsi"/>
          <w:sz w:val="22"/>
          <w:szCs w:val="22"/>
        </w:rPr>
      </w:pPr>
      <w:r w:rsidRPr="00B57516">
        <w:rPr>
          <w:rFonts w:asciiTheme="minorHAnsi" w:hAnsiTheme="minorHAnsi" w:cstheme="minorHAnsi"/>
          <w:sz w:val="22"/>
          <w:szCs w:val="22"/>
        </w:rPr>
        <w:t>Abstract</w:t>
      </w:r>
    </w:p>
    <w:p w14:paraId="3A09B214" w14:textId="77777777" w:rsidR="00C06B02" w:rsidRPr="00DB411F" w:rsidRDefault="00C06B02" w:rsidP="002131A6">
      <w:pPr>
        <w:pStyle w:val="NormalWeb"/>
        <w:shd w:val="clear" w:color="auto" w:fill="FFFFFF"/>
        <w:spacing w:before="0" w:beforeAutospacing="0" w:after="0" w:afterAutospacing="0"/>
        <w:ind w:left="360"/>
        <w:rPr>
          <w:rFonts w:asciiTheme="minorHAnsi" w:hAnsiTheme="minorHAnsi" w:cstheme="minorHAnsi"/>
          <w:sz w:val="22"/>
          <w:szCs w:val="22"/>
        </w:rPr>
      </w:pPr>
      <w:r w:rsidRPr="00DB411F">
        <w:rPr>
          <w:rFonts w:asciiTheme="minorHAnsi" w:hAnsiTheme="minorHAnsi" w:cstheme="minorHAnsi"/>
          <w:sz w:val="22"/>
          <w:szCs w:val="22"/>
        </w:rPr>
        <w:t xml:space="preserve">The chronic dysfunction of neuronal cells, both central and peripheral, a characteristic of neurological disorders, may be caused by irreversible damage and cell death. In 2016, more than 276 million cases of neurological disorders were reported worldwide. Moreover, neurological disorders are the second leading cause of death. Generally, the </w:t>
      </w:r>
      <w:proofErr w:type="spellStart"/>
      <w:r w:rsidRPr="00DB411F">
        <w:rPr>
          <w:rFonts w:asciiTheme="minorHAnsi" w:hAnsiTheme="minorHAnsi" w:cstheme="minorHAnsi"/>
          <w:sz w:val="22"/>
          <w:szCs w:val="22"/>
        </w:rPr>
        <w:t>etiology</w:t>
      </w:r>
      <w:proofErr w:type="spellEnd"/>
      <w:r w:rsidRPr="00DB411F">
        <w:rPr>
          <w:rFonts w:asciiTheme="minorHAnsi" w:hAnsiTheme="minorHAnsi" w:cstheme="minorHAnsi"/>
          <w:sz w:val="22"/>
          <w:szCs w:val="22"/>
        </w:rPr>
        <w:t xml:space="preserve"> of neurological diseases is not fully understood. Recent studies have related the onset of neurological disorders to viral infections, which may cause neurological symptoms or lead to immune responses that trigger these pathological signs. Currently, this relationship is mostly based on epidemiological data on infections and seroprevalence of patients who present with neurological disorders. The number of studies aiming to elucidate the mechanism of action by which viral infections may directly or indirectly contribute to the development of neurological disorders has been increasing over the </w:t>
      </w:r>
      <w:proofErr w:type="gramStart"/>
      <w:r w:rsidRPr="00DB411F">
        <w:rPr>
          <w:rFonts w:asciiTheme="minorHAnsi" w:hAnsiTheme="minorHAnsi" w:cstheme="minorHAnsi"/>
          <w:sz w:val="22"/>
          <w:szCs w:val="22"/>
        </w:rPr>
        <w:t>years</w:t>
      </w:r>
      <w:proofErr w:type="gramEnd"/>
      <w:r w:rsidRPr="00DB411F">
        <w:rPr>
          <w:rFonts w:asciiTheme="minorHAnsi" w:hAnsiTheme="minorHAnsi" w:cstheme="minorHAnsi"/>
          <w:sz w:val="22"/>
          <w:szCs w:val="22"/>
        </w:rPr>
        <w:t xml:space="preserve"> but these studies are still scarce. Comprehending the pathogenesis of these diseases and exploring novel theories may </w:t>
      </w:r>
      <w:proofErr w:type="spellStart"/>
      <w:r w:rsidRPr="00DB411F">
        <w:rPr>
          <w:rFonts w:asciiTheme="minorHAnsi" w:hAnsiTheme="minorHAnsi" w:cstheme="minorHAnsi"/>
          <w:sz w:val="22"/>
          <w:szCs w:val="22"/>
        </w:rPr>
        <w:t>favor</w:t>
      </w:r>
      <w:proofErr w:type="spellEnd"/>
      <w:r w:rsidRPr="00DB411F">
        <w:rPr>
          <w:rFonts w:asciiTheme="minorHAnsi" w:hAnsiTheme="minorHAnsi" w:cstheme="minorHAnsi"/>
          <w:sz w:val="22"/>
          <w:szCs w:val="22"/>
        </w:rPr>
        <w:t xml:space="preserve"> the development of new strategies for diagnosis and therapy in the future. Therefore, the objective of the present study was to review the main pieces of evidence for the relationship between viral infection and neurological disorders such as Alzheimer's disease, Parkinson's disease, Guillain-Barré syndrome, multiple sclerosis, and epilepsy. Viruses belonging to the families Herpesviridae, Orthomyxoviridae, Flaviviridae, and </w:t>
      </w:r>
      <w:proofErr w:type="spellStart"/>
      <w:r w:rsidRPr="00DB411F">
        <w:rPr>
          <w:rFonts w:asciiTheme="minorHAnsi" w:hAnsiTheme="minorHAnsi" w:cstheme="minorHAnsi"/>
          <w:sz w:val="22"/>
          <w:szCs w:val="22"/>
        </w:rPr>
        <w:t>Retroviridae</w:t>
      </w:r>
      <w:proofErr w:type="spellEnd"/>
      <w:r w:rsidRPr="00DB411F">
        <w:rPr>
          <w:rFonts w:asciiTheme="minorHAnsi" w:hAnsiTheme="minorHAnsi" w:cstheme="minorHAnsi"/>
          <w:sz w:val="22"/>
          <w:szCs w:val="22"/>
        </w:rPr>
        <w:t xml:space="preserve"> have been reported to be involved in one or more of these conditions. Also, neurological symptoms and the future impact of infection with SARS-CoV-2, a member of the family </w:t>
      </w:r>
      <w:proofErr w:type="spellStart"/>
      <w:r w:rsidRPr="00DB411F">
        <w:rPr>
          <w:rFonts w:asciiTheme="minorHAnsi" w:hAnsiTheme="minorHAnsi" w:cstheme="minorHAnsi"/>
          <w:sz w:val="22"/>
          <w:szCs w:val="22"/>
        </w:rPr>
        <w:t>Coronaviridae</w:t>
      </w:r>
      <w:proofErr w:type="spellEnd"/>
      <w:r w:rsidRPr="00DB411F">
        <w:rPr>
          <w:rFonts w:asciiTheme="minorHAnsi" w:hAnsiTheme="minorHAnsi" w:cstheme="minorHAnsi"/>
          <w:sz w:val="22"/>
          <w:szCs w:val="22"/>
        </w:rPr>
        <w:t xml:space="preserve"> that is responsible for the COVID-19 pandemic that started in late 2019, are reported and discussed.</w:t>
      </w:r>
    </w:p>
    <w:p w14:paraId="575A3635" w14:textId="3B745B18" w:rsidR="00C06B02" w:rsidRDefault="00C06B02" w:rsidP="002131A6">
      <w:pPr>
        <w:shd w:val="clear" w:color="auto" w:fill="FFFFFF"/>
        <w:ind w:left="-360" w:firstLine="45"/>
        <w:rPr>
          <w:rFonts w:asciiTheme="minorHAnsi" w:hAnsiTheme="minorHAnsi" w:cstheme="minorHAnsi"/>
        </w:rPr>
      </w:pPr>
    </w:p>
    <w:p w14:paraId="3F1A483B" w14:textId="77777777" w:rsidR="00B57516" w:rsidRPr="00DB411F" w:rsidRDefault="00B57516" w:rsidP="002131A6">
      <w:pPr>
        <w:shd w:val="clear" w:color="auto" w:fill="FFFFFF"/>
        <w:rPr>
          <w:rFonts w:asciiTheme="minorHAnsi" w:hAnsiTheme="minorHAnsi" w:cstheme="minorHAnsi"/>
        </w:rPr>
      </w:pPr>
    </w:p>
    <w:p w14:paraId="7D2B1EED" w14:textId="77777777" w:rsidR="002131A6" w:rsidRDefault="002131A6">
      <w:pPr>
        <w:spacing w:after="160" w:line="259" w:lineRule="auto"/>
        <w:rPr>
          <w:rFonts w:asciiTheme="minorHAnsi" w:eastAsia="Times New Roman" w:hAnsiTheme="minorHAnsi" w:cstheme="minorHAnsi"/>
        </w:rPr>
      </w:pPr>
      <w:r>
        <w:rPr>
          <w:rFonts w:asciiTheme="minorHAnsi" w:hAnsiTheme="minorHAnsi" w:cstheme="minorHAnsi"/>
        </w:rPr>
        <w:br w:type="page"/>
      </w:r>
    </w:p>
    <w:p w14:paraId="3DE73B65" w14:textId="4631BCF7" w:rsidR="00DB411F" w:rsidRPr="00DB411F" w:rsidRDefault="00DB411F" w:rsidP="002131A6">
      <w:pPr>
        <w:pStyle w:val="NormalWeb"/>
        <w:numPr>
          <w:ilvl w:val="0"/>
          <w:numId w:val="8"/>
        </w:numPr>
        <w:shd w:val="clear" w:color="auto" w:fill="FFFFFF"/>
        <w:spacing w:before="0" w:beforeAutospacing="0" w:after="0" w:afterAutospacing="0"/>
        <w:ind w:left="360"/>
        <w:rPr>
          <w:rFonts w:asciiTheme="minorHAnsi" w:hAnsiTheme="minorHAnsi" w:cstheme="minorHAnsi"/>
          <w:sz w:val="22"/>
          <w:szCs w:val="22"/>
        </w:rPr>
      </w:pPr>
      <w:r w:rsidRPr="00DB411F">
        <w:rPr>
          <w:rFonts w:asciiTheme="minorHAnsi" w:hAnsiTheme="minorHAnsi" w:cstheme="minorHAnsi"/>
          <w:sz w:val="22"/>
          <w:szCs w:val="22"/>
        </w:rPr>
        <w:lastRenderedPageBreak/>
        <w:t>Mansoor SR, </w:t>
      </w:r>
      <w:proofErr w:type="spellStart"/>
      <w:r w:rsidRPr="00DB411F">
        <w:rPr>
          <w:rFonts w:asciiTheme="minorHAnsi" w:hAnsiTheme="minorHAnsi" w:cstheme="minorHAnsi"/>
          <w:sz w:val="22"/>
          <w:szCs w:val="22"/>
        </w:rPr>
        <w:t>Ghasemi-Kasman</w:t>
      </w:r>
      <w:proofErr w:type="spellEnd"/>
      <w:r w:rsidRPr="00DB411F">
        <w:rPr>
          <w:rFonts w:asciiTheme="minorHAnsi" w:hAnsiTheme="minorHAnsi" w:cstheme="minorHAnsi"/>
          <w:sz w:val="22"/>
          <w:szCs w:val="22"/>
        </w:rPr>
        <w:t xml:space="preserve"> M.</w:t>
      </w:r>
    </w:p>
    <w:p w14:paraId="2F503928" w14:textId="585D2D75" w:rsidR="00C06B02" w:rsidRPr="00DB411F" w:rsidRDefault="00C06B02" w:rsidP="002131A6">
      <w:pPr>
        <w:pStyle w:val="Heading1"/>
        <w:shd w:val="clear" w:color="auto" w:fill="FFFFFF"/>
        <w:spacing w:before="0" w:beforeAutospacing="0" w:after="0" w:afterAutospacing="0"/>
        <w:ind w:left="360"/>
        <w:rPr>
          <w:rFonts w:asciiTheme="minorHAnsi" w:hAnsiTheme="minorHAnsi" w:cstheme="minorHAnsi"/>
          <w:sz w:val="22"/>
          <w:szCs w:val="22"/>
        </w:rPr>
      </w:pPr>
      <w:r w:rsidRPr="00DB411F">
        <w:rPr>
          <w:rFonts w:asciiTheme="minorHAnsi" w:hAnsiTheme="minorHAnsi" w:cstheme="minorHAnsi"/>
          <w:sz w:val="22"/>
          <w:szCs w:val="22"/>
        </w:rPr>
        <w:t>Impact of disease-modifying drugs on the severity of COVID-19 infection in multiple sclerosis patients</w:t>
      </w:r>
    </w:p>
    <w:p w14:paraId="2F4F9C29" w14:textId="1259C102" w:rsidR="00DB411F" w:rsidRPr="002131A6" w:rsidRDefault="00DB411F" w:rsidP="002131A6">
      <w:pPr>
        <w:shd w:val="clear" w:color="auto" w:fill="FFFFFF"/>
        <w:ind w:left="360"/>
        <w:rPr>
          <w:rFonts w:asciiTheme="minorHAnsi" w:hAnsiTheme="minorHAnsi" w:cstheme="minorHAnsi"/>
        </w:rPr>
      </w:pPr>
      <w:r w:rsidRPr="002131A6">
        <w:rPr>
          <w:rFonts w:asciiTheme="minorHAnsi" w:hAnsiTheme="minorHAnsi" w:cstheme="minorHAnsi"/>
        </w:rPr>
        <w:t xml:space="preserve">J Med </w:t>
      </w:r>
      <w:proofErr w:type="spellStart"/>
      <w:r w:rsidRPr="002131A6">
        <w:rPr>
          <w:rFonts w:asciiTheme="minorHAnsi" w:hAnsiTheme="minorHAnsi" w:cstheme="minorHAnsi"/>
        </w:rPr>
        <w:t>Virol</w:t>
      </w:r>
      <w:proofErr w:type="spellEnd"/>
      <w:r w:rsidRPr="002131A6">
        <w:rPr>
          <w:rStyle w:val="period"/>
          <w:rFonts w:asciiTheme="minorHAnsi" w:hAnsiTheme="minorHAnsi" w:cstheme="minorHAnsi"/>
        </w:rPr>
        <w:t> </w:t>
      </w:r>
      <w:r w:rsidRPr="002131A6">
        <w:rPr>
          <w:rStyle w:val="cit"/>
          <w:rFonts w:asciiTheme="minorHAnsi" w:hAnsiTheme="minorHAnsi" w:cstheme="minorHAnsi"/>
        </w:rPr>
        <w:t>2021;93(3):1314-1319.</w:t>
      </w:r>
    </w:p>
    <w:p w14:paraId="1F66A86D" w14:textId="6DE2B5F4" w:rsidR="00C06B02" w:rsidRPr="002131A6" w:rsidRDefault="00DB411F" w:rsidP="002131A6">
      <w:pPr>
        <w:shd w:val="clear" w:color="auto" w:fill="FFFFFF"/>
        <w:ind w:left="360"/>
        <w:rPr>
          <w:rFonts w:asciiTheme="minorHAnsi" w:hAnsiTheme="minorHAnsi" w:cstheme="minorHAnsi"/>
          <w:color w:val="212121"/>
        </w:rPr>
      </w:pPr>
      <w:r w:rsidRPr="002131A6">
        <w:rPr>
          <w:rFonts w:asciiTheme="minorHAnsi" w:eastAsia="Times New Roman" w:hAnsiTheme="minorHAnsi" w:cstheme="minorHAnsi"/>
        </w:rPr>
        <w:t xml:space="preserve">Read online - </w:t>
      </w:r>
      <w:hyperlink r:id="rId7" w:history="1">
        <w:r w:rsidR="00190B86" w:rsidRPr="002131A6">
          <w:rPr>
            <w:rStyle w:val="Hyperlink"/>
            <w:rFonts w:asciiTheme="minorHAnsi" w:hAnsiTheme="minorHAnsi" w:cstheme="minorHAnsi"/>
          </w:rPr>
          <w:t>https://www.ncbi.nlm.nih.gov/pmc/articles/pmid/33044760/</w:t>
        </w:r>
      </w:hyperlink>
      <w:r w:rsidR="00190B86" w:rsidRPr="002131A6">
        <w:rPr>
          <w:rStyle w:val="free-label"/>
          <w:rFonts w:asciiTheme="minorHAnsi" w:hAnsiTheme="minorHAnsi" w:cstheme="minorHAnsi"/>
          <w:color w:val="C05600"/>
        </w:rPr>
        <w:t xml:space="preserve"> </w:t>
      </w:r>
    </w:p>
    <w:p w14:paraId="0667D078" w14:textId="77777777" w:rsidR="00DB411F" w:rsidRPr="002131A6" w:rsidRDefault="00DB411F" w:rsidP="002131A6">
      <w:pPr>
        <w:pStyle w:val="Heading2"/>
        <w:shd w:val="clear" w:color="auto" w:fill="FFFFFF"/>
        <w:spacing w:before="0" w:beforeAutospacing="0" w:after="0" w:afterAutospacing="0"/>
        <w:ind w:left="360"/>
        <w:rPr>
          <w:rFonts w:asciiTheme="minorHAnsi" w:hAnsiTheme="minorHAnsi" w:cstheme="minorHAnsi"/>
          <w:sz w:val="8"/>
          <w:szCs w:val="8"/>
        </w:rPr>
      </w:pPr>
    </w:p>
    <w:p w14:paraId="405814F8" w14:textId="0A9161F6" w:rsidR="00C06B02" w:rsidRPr="00DB411F" w:rsidRDefault="00C06B02" w:rsidP="002131A6">
      <w:pPr>
        <w:pStyle w:val="Heading2"/>
        <w:shd w:val="clear" w:color="auto" w:fill="FFFFFF"/>
        <w:spacing w:before="0" w:beforeAutospacing="0" w:after="0" w:afterAutospacing="0"/>
        <w:ind w:left="360"/>
        <w:rPr>
          <w:rFonts w:asciiTheme="minorHAnsi" w:hAnsiTheme="minorHAnsi" w:cstheme="minorHAnsi"/>
          <w:sz w:val="22"/>
          <w:szCs w:val="22"/>
        </w:rPr>
      </w:pPr>
      <w:r w:rsidRPr="00DB411F">
        <w:rPr>
          <w:rFonts w:asciiTheme="minorHAnsi" w:hAnsiTheme="minorHAnsi" w:cstheme="minorHAnsi"/>
          <w:sz w:val="22"/>
          <w:szCs w:val="22"/>
        </w:rPr>
        <w:t>Abstract</w:t>
      </w:r>
    </w:p>
    <w:p w14:paraId="0E2950DA" w14:textId="77777777" w:rsidR="00C06B02" w:rsidRPr="00DB411F" w:rsidRDefault="00C06B02" w:rsidP="002131A6">
      <w:pPr>
        <w:pStyle w:val="NormalWeb"/>
        <w:shd w:val="clear" w:color="auto" w:fill="FFFFFF"/>
        <w:spacing w:before="0" w:beforeAutospacing="0" w:after="0" w:afterAutospacing="0"/>
        <w:ind w:left="360"/>
        <w:rPr>
          <w:rFonts w:asciiTheme="minorHAnsi" w:hAnsiTheme="minorHAnsi" w:cstheme="minorHAnsi"/>
          <w:sz w:val="22"/>
          <w:szCs w:val="22"/>
        </w:rPr>
      </w:pPr>
      <w:r w:rsidRPr="00DB411F">
        <w:rPr>
          <w:rFonts w:asciiTheme="minorHAnsi" w:hAnsiTheme="minorHAnsi" w:cstheme="minorHAnsi"/>
          <w:sz w:val="22"/>
          <w:szCs w:val="22"/>
        </w:rPr>
        <w:t xml:space="preserve">Recent evidence suggested that neurological manifestations occur in patients with a severe form of coronavirus disease (COVID-19). </w:t>
      </w:r>
      <w:proofErr w:type="gramStart"/>
      <w:r w:rsidRPr="00DB411F">
        <w:rPr>
          <w:rFonts w:asciiTheme="minorHAnsi" w:hAnsiTheme="minorHAnsi" w:cstheme="minorHAnsi"/>
          <w:sz w:val="22"/>
          <w:szCs w:val="22"/>
        </w:rPr>
        <w:t>On the basis of</w:t>
      </w:r>
      <w:proofErr w:type="gramEnd"/>
      <w:r w:rsidRPr="00DB411F">
        <w:rPr>
          <w:rFonts w:asciiTheme="minorHAnsi" w:hAnsiTheme="minorHAnsi" w:cstheme="minorHAnsi"/>
          <w:sz w:val="22"/>
          <w:szCs w:val="22"/>
        </w:rPr>
        <w:t xml:space="preserve"> this issue, neurologists are very concerned about patients with neurological disorders, especially multiple sclerosis (MS), as consumers of immunosuppressive or immune-modulating drugs. Therefore, the administration of proper disease-modifying therapies (DMTs) in MS patients is critical during the pandemic status. On the one hand, both the autoimmune diseases and immunosuppressive drugs increase the risk of infection due to impairment in the immune system, and on the other hand, postponing of MS treatment has serious consequences on the central nervous system. In the present study, we discussed recent literature about the effect of DMTs administration on the severity of COVID-19 in the MS patients. Overall, it seems that DMTs do not provoke the COVID-19 infection in the MS patients by declining immune responses and cytokine storm. However, as a precaution, the supervision of a neurologist is highly recommended.</w:t>
      </w:r>
    </w:p>
    <w:p w14:paraId="61D40962" w14:textId="6E51D29A" w:rsidR="00C06B02" w:rsidRDefault="00C06B02" w:rsidP="002131A6">
      <w:pPr>
        <w:rPr>
          <w:rFonts w:asciiTheme="minorHAnsi" w:hAnsiTheme="minorHAnsi" w:cstheme="minorHAnsi"/>
          <w:b/>
          <w:bCs/>
        </w:rPr>
      </w:pPr>
    </w:p>
    <w:p w14:paraId="54094F9C" w14:textId="77777777" w:rsidR="00B57516" w:rsidRPr="00DB411F" w:rsidRDefault="00B57516" w:rsidP="002131A6">
      <w:pPr>
        <w:rPr>
          <w:rFonts w:asciiTheme="minorHAnsi" w:hAnsiTheme="minorHAnsi" w:cstheme="minorHAnsi"/>
          <w:b/>
          <w:bCs/>
        </w:rPr>
      </w:pPr>
    </w:p>
    <w:p w14:paraId="1EF13759" w14:textId="7173A3FA" w:rsidR="00DB411F" w:rsidRPr="002131A6" w:rsidRDefault="00DB411F" w:rsidP="002131A6">
      <w:pPr>
        <w:pStyle w:val="ListParagraph"/>
        <w:numPr>
          <w:ilvl w:val="0"/>
          <w:numId w:val="8"/>
        </w:numPr>
        <w:shd w:val="clear" w:color="auto" w:fill="FFFFFF"/>
        <w:ind w:left="360"/>
        <w:rPr>
          <w:rFonts w:asciiTheme="minorHAnsi" w:hAnsiTheme="minorHAnsi" w:cstheme="minorHAnsi"/>
        </w:rPr>
      </w:pPr>
      <w:r w:rsidRPr="002131A6">
        <w:rPr>
          <w:rFonts w:asciiTheme="minorHAnsi" w:hAnsiTheme="minorHAnsi" w:cstheme="minorHAnsi"/>
          <w:color w:val="212121"/>
        </w:rPr>
        <w:t xml:space="preserve">Fuchs V, </w:t>
      </w:r>
      <w:r w:rsidRPr="002131A6">
        <w:rPr>
          <w:rFonts w:asciiTheme="minorHAnsi" w:hAnsiTheme="minorHAnsi" w:cstheme="minorHAnsi"/>
        </w:rPr>
        <w:t>et al.</w:t>
      </w:r>
    </w:p>
    <w:p w14:paraId="23AF8745" w14:textId="77777777" w:rsidR="00190B86" w:rsidRPr="00B57516" w:rsidRDefault="00190B86" w:rsidP="002131A6">
      <w:pPr>
        <w:pStyle w:val="Heading1"/>
        <w:shd w:val="clear" w:color="auto" w:fill="FFFFFF"/>
        <w:spacing w:before="0" w:beforeAutospacing="0" w:after="0" w:afterAutospacing="0"/>
        <w:ind w:left="360"/>
        <w:rPr>
          <w:rFonts w:asciiTheme="minorHAnsi" w:hAnsiTheme="minorHAnsi" w:cstheme="minorHAnsi"/>
          <w:spacing w:val="-2"/>
          <w:sz w:val="22"/>
          <w:szCs w:val="22"/>
        </w:rPr>
      </w:pPr>
      <w:r w:rsidRPr="00B57516">
        <w:rPr>
          <w:rFonts w:asciiTheme="minorHAnsi" w:hAnsiTheme="minorHAnsi" w:cstheme="minorHAnsi"/>
          <w:spacing w:val="-2"/>
          <w:sz w:val="22"/>
          <w:szCs w:val="22"/>
        </w:rPr>
        <w:t>Presence of SARS-CoV-2 Transcripts in the Choroid Plexus of MS and Non-MS Patients With COVID-19</w:t>
      </w:r>
    </w:p>
    <w:p w14:paraId="146717A8" w14:textId="0AE405DC" w:rsidR="00DB411F" w:rsidRPr="002131A6" w:rsidRDefault="00DB411F" w:rsidP="002131A6">
      <w:pPr>
        <w:shd w:val="clear" w:color="auto" w:fill="FFFFFF"/>
        <w:ind w:left="360"/>
        <w:rPr>
          <w:rFonts w:asciiTheme="minorHAnsi" w:hAnsiTheme="minorHAnsi" w:cstheme="minorHAnsi"/>
        </w:rPr>
      </w:pPr>
      <w:proofErr w:type="spellStart"/>
      <w:r w:rsidRPr="002131A6">
        <w:rPr>
          <w:rFonts w:asciiTheme="minorHAnsi" w:hAnsiTheme="minorHAnsi" w:cstheme="minorHAnsi"/>
          <w:color w:val="212121"/>
        </w:rPr>
        <w:t>Neurol</w:t>
      </w:r>
      <w:proofErr w:type="spellEnd"/>
      <w:r w:rsidRPr="002131A6">
        <w:rPr>
          <w:rFonts w:asciiTheme="minorHAnsi" w:hAnsiTheme="minorHAnsi" w:cstheme="minorHAnsi"/>
          <w:color w:val="212121"/>
        </w:rPr>
        <w:t xml:space="preserve"> </w:t>
      </w:r>
      <w:proofErr w:type="spellStart"/>
      <w:r w:rsidRPr="002131A6">
        <w:rPr>
          <w:rFonts w:asciiTheme="minorHAnsi" w:hAnsiTheme="minorHAnsi" w:cstheme="minorHAnsi"/>
          <w:color w:val="212121"/>
        </w:rPr>
        <w:t>Neuroimmunol</w:t>
      </w:r>
      <w:proofErr w:type="spellEnd"/>
      <w:r w:rsidRPr="002131A6">
        <w:rPr>
          <w:rFonts w:asciiTheme="minorHAnsi" w:hAnsiTheme="minorHAnsi" w:cstheme="minorHAnsi"/>
          <w:color w:val="212121"/>
        </w:rPr>
        <w:t xml:space="preserve"> </w:t>
      </w:r>
      <w:proofErr w:type="spellStart"/>
      <w:r w:rsidRPr="002131A6">
        <w:rPr>
          <w:rFonts w:asciiTheme="minorHAnsi" w:hAnsiTheme="minorHAnsi" w:cstheme="minorHAnsi"/>
          <w:color w:val="212121"/>
        </w:rPr>
        <w:t>Neuroinflamm</w:t>
      </w:r>
      <w:proofErr w:type="spellEnd"/>
      <w:r w:rsidRPr="002131A6">
        <w:rPr>
          <w:rFonts w:asciiTheme="minorHAnsi" w:hAnsiTheme="minorHAnsi" w:cstheme="minorHAnsi"/>
          <w:color w:val="212121"/>
        </w:rPr>
        <w:t> </w:t>
      </w:r>
      <w:r w:rsidRPr="002131A6">
        <w:rPr>
          <w:rFonts w:asciiTheme="minorHAnsi" w:hAnsiTheme="minorHAnsi" w:cstheme="minorHAnsi"/>
        </w:rPr>
        <w:t>2021; 8(2): e957.</w:t>
      </w:r>
    </w:p>
    <w:p w14:paraId="5F0E52CB" w14:textId="7011466E" w:rsidR="00190B86" w:rsidRPr="00B57516" w:rsidRDefault="00DB411F" w:rsidP="002131A6">
      <w:pPr>
        <w:pStyle w:val="p"/>
        <w:shd w:val="clear" w:color="auto" w:fill="FFFFFF"/>
        <w:spacing w:before="0" w:beforeAutospacing="0" w:after="0" w:afterAutospacing="0"/>
        <w:ind w:left="360"/>
        <w:rPr>
          <w:rFonts w:asciiTheme="minorHAnsi" w:hAnsiTheme="minorHAnsi" w:cstheme="minorHAnsi"/>
          <w:sz w:val="22"/>
          <w:szCs w:val="22"/>
        </w:rPr>
      </w:pPr>
      <w:r w:rsidRPr="00B57516">
        <w:rPr>
          <w:rFonts w:asciiTheme="minorHAnsi" w:hAnsiTheme="minorHAnsi" w:cstheme="minorHAnsi"/>
          <w:sz w:val="22"/>
          <w:szCs w:val="22"/>
        </w:rPr>
        <w:t xml:space="preserve">Read online - </w:t>
      </w:r>
      <w:hyperlink r:id="rId8" w:history="1">
        <w:r w:rsidR="00B57516" w:rsidRPr="00C77F7B">
          <w:rPr>
            <w:rStyle w:val="Hyperlink"/>
            <w:rFonts w:asciiTheme="minorHAnsi" w:hAnsiTheme="minorHAnsi" w:cstheme="minorHAnsi"/>
            <w:sz w:val="22"/>
            <w:szCs w:val="22"/>
          </w:rPr>
          <w:t>https://www.ncbi.nlm.nih.gov/pmc/articles/PMC7862096/</w:t>
        </w:r>
      </w:hyperlink>
      <w:r w:rsidR="00B57516">
        <w:rPr>
          <w:rFonts w:asciiTheme="minorHAnsi" w:hAnsiTheme="minorHAnsi" w:cstheme="minorHAnsi"/>
          <w:sz w:val="22"/>
          <w:szCs w:val="22"/>
        </w:rPr>
        <w:t xml:space="preserve"> </w:t>
      </w:r>
    </w:p>
    <w:p w14:paraId="49CD8006" w14:textId="77777777" w:rsidR="00190B86" w:rsidRPr="002131A6" w:rsidRDefault="00190B86" w:rsidP="002131A6">
      <w:pPr>
        <w:pStyle w:val="p"/>
        <w:shd w:val="clear" w:color="auto" w:fill="FFFFFF"/>
        <w:spacing w:before="0" w:beforeAutospacing="0" w:after="0" w:afterAutospacing="0"/>
        <w:ind w:left="360"/>
        <w:rPr>
          <w:rFonts w:asciiTheme="minorHAnsi" w:hAnsiTheme="minorHAnsi" w:cstheme="minorHAnsi"/>
          <w:sz w:val="8"/>
          <w:szCs w:val="8"/>
        </w:rPr>
      </w:pPr>
    </w:p>
    <w:p w14:paraId="20F3652C" w14:textId="7CBFA9F8" w:rsidR="00190B86" w:rsidRDefault="00190B86" w:rsidP="002131A6">
      <w:pPr>
        <w:pStyle w:val="p"/>
        <w:shd w:val="clear" w:color="auto" w:fill="FFFFFF"/>
        <w:spacing w:before="0" w:beforeAutospacing="0" w:after="0" w:afterAutospacing="0"/>
        <w:ind w:left="360"/>
        <w:rPr>
          <w:rFonts w:asciiTheme="minorHAnsi" w:hAnsiTheme="minorHAnsi" w:cstheme="minorHAnsi"/>
          <w:sz w:val="22"/>
          <w:szCs w:val="22"/>
        </w:rPr>
      </w:pPr>
      <w:r w:rsidRPr="00DB411F">
        <w:rPr>
          <w:rFonts w:asciiTheme="minorHAnsi" w:hAnsiTheme="minorHAnsi" w:cstheme="minorHAnsi"/>
          <w:sz w:val="22"/>
          <w:szCs w:val="22"/>
        </w:rPr>
        <w:t>Although primarily targeting the respiratory system, coronavirus disease 2019 (COVID-19) affects the CNS in up to 80% of patients.</w:t>
      </w:r>
      <w:hyperlink r:id="rId9" w:anchor="R1" w:history="1">
        <w:r w:rsidRPr="00DB411F">
          <w:rPr>
            <w:rStyle w:val="Hyperlink"/>
            <w:rFonts w:asciiTheme="minorHAnsi" w:hAnsiTheme="minorHAnsi" w:cstheme="minorHAnsi"/>
            <w:color w:val="auto"/>
            <w:sz w:val="22"/>
            <w:szCs w:val="22"/>
            <w:vertAlign w:val="superscript"/>
          </w:rPr>
          <w:t>1</w:t>
        </w:r>
      </w:hyperlink>
      <w:r w:rsidRPr="00DB411F">
        <w:rPr>
          <w:rFonts w:asciiTheme="minorHAnsi" w:hAnsiTheme="minorHAnsi" w:cstheme="minorHAnsi"/>
          <w:sz w:val="22"/>
          <w:szCs w:val="22"/>
        </w:rPr>
        <w:t> Yet, findings on COVID-19 neuropathology have been conflicting: autopsy reports range from inflammatory CNS syndromes, cerebrovascular events, and endothelial damages to no COVID-19-specific brain pathologies. Little is known about the clinical course of neurologic autoimmune diseases and concurrent severe acute respiratory syndrome coronavirus-2 (SARS-CoV-2) infection. Limited evidence suggests no difference in the incidence of hospitalization in patients with COVID-19 with autoimmune diseases as compared to the general population. Therefore, further in-depth pathologic investigations of patients with COVID-19 with autoimmune comorbidities are needed.</w:t>
      </w:r>
    </w:p>
    <w:p w14:paraId="7569CA27" w14:textId="77777777" w:rsidR="00394D4F" w:rsidRDefault="00394D4F" w:rsidP="00394D4F">
      <w:pPr>
        <w:rPr>
          <w:rFonts w:ascii="Times New Roman" w:hAnsi="Times New Roman" w:cs="Times New Roman"/>
        </w:rPr>
      </w:pPr>
    </w:p>
    <w:p w14:paraId="7525FCEB" w14:textId="77777777" w:rsidR="00394D4F" w:rsidRPr="00DB411F" w:rsidRDefault="00394D4F" w:rsidP="00671A56">
      <w:pPr>
        <w:pStyle w:val="p"/>
        <w:shd w:val="clear" w:color="auto" w:fill="FFFFFF"/>
        <w:spacing w:before="0" w:beforeAutospacing="0" w:after="0" w:afterAutospacing="0"/>
        <w:rPr>
          <w:rFonts w:asciiTheme="minorHAnsi" w:hAnsiTheme="minorHAnsi" w:cstheme="minorHAnsi"/>
          <w:sz w:val="22"/>
          <w:szCs w:val="22"/>
        </w:rPr>
      </w:pPr>
    </w:p>
    <w:p w14:paraId="0B7FA584" w14:textId="77777777" w:rsidR="00190B86" w:rsidRPr="00DB411F" w:rsidRDefault="00190B86" w:rsidP="00DB411F">
      <w:pPr>
        <w:rPr>
          <w:rFonts w:asciiTheme="minorHAnsi" w:hAnsiTheme="minorHAnsi" w:cstheme="minorHAnsi"/>
          <w:b/>
          <w:bCs/>
        </w:rPr>
      </w:pPr>
    </w:p>
    <w:sectPr w:rsidR="00190B86" w:rsidRPr="00DB41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D2D4D"/>
    <w:multiLevelType w:val="multilevel"/>
    <w:tmpl w:val="5FA828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157E1"/>
    <w:multiLevelType w:val="multilevel"/>
    <w:tmpl w:val="251E6D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C63E7"/>
    <w:multiLevelType w:val="multilevel"/>
    <w:tmpl w:val="B4F6C8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700AE"/>
    <w:multiLevelType w:val="multilevel"/>
    <w:tmpl w:val="65A6F8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09711F"/>
    <w:multiLevelType w:val="multilevel"/>
    <w:tmpl w:val="E74C03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D95F9B"/>
    <w:multiLevelType w:val="multilevel"/>
    <w:tmpl w:val="0FC8B6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BB3169"/>
    <w:multiLevelType w:val="hybridMultilevel"/>
    <w:tmpl w:val="6D025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1B1546"/>
    <w:multiLevelType w:val="multilevel"/>
    <w:tmpl w:val="85F6D6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1396542">
    <w:abstractNumId w:val="4"/>
  </w:num>
  <w:num w:numId="2" w16cid:durableId="2026518530">
    <w:abstractNumId w:val="1"/>
  </w:num>
  <w:num w:numId="3" w16cid:durableId="54352297">
    <w:abstractNumId w:val="5"/>
  </w:num>
  <w:num w:numId="4" w16cid:durableId="35669659">
    <w:abstractNumId w:val="2"/>
  </w:num>
  <w:num w:numId="5" w16cid:durableId="2127768508">
    <w:abstractNumId w:val="3"/>
  </w:num>
  <w:num w:numId="6" w16cid:durableId="2132161409">
    <w:abstractNumId w:val="0"/>
  </w:num>
  <w:num w:numId="7" w16cid:durableId="181667580">
    <w:abstractNumId w:val="7"/>
  </w:num>
  <w:num w:numId="8" w16cid:durableId="9047264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2D"/>
    <w:rsid w:val="00190B86"/>
    <w:rsid w:val="002131A6"/>
    <w:rsid w:val="00394D4F"/>
    <w:rsid w:val="003D5B92"/>
    <w:rsid w:val="004F3EA0"/>
    <w:rsid w:val="005F732D"/>
    <w:rsid w:val="00671A56"/>
    <w:rsid w:val="00705715"/>
    <w:rsid w:val="00B57516"/>
    <w:rsid w:val="00C06B02"/>
    <w:rsid w:val="00DB411F"/>
    <w:rsid w:val="00EF0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A1176"/>
  <w15:chartTrackingRefBased/>
  <w15:docId w15:val="{181C4816-2B51-4379-8F04-B144F254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32D"/>
    <w:pPr>
      <w:spacing w:after="0" w:line="240" w:lineRule="auto"/>
    </w:pPr>
    <w:rPr>
      <w:rFonts w:ascii="Calibri" w:hAnsi="Calibri" w:cs="Calibri"/>
      <w:lang w:eastAsia="en-GB"/>
    </w:rPr>
  </w:style>
  <w:style w:type="paragraph" w:styleId="Heading1">
    <w:name w:val="heading 1"/>
    <w:basedOn w:val="Normal"/>
    <w:link w:val="Heading1Char"/>
    <w:uiPriority w:val="9"/>
    <w:qFormat/>
    <w:rsid w:val="00EF053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F053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06B0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53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F0530"/>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EF0530"/>
    <w:rPr>
      <w:color w:val="0000FF"/>
      <w:u w:val="single"/>
    </w:rPr>
  </w:style>
  <w:style w:type="character" w:customStyle="1" w:styleId="period">
    <w:name w:val="period"/>
    <w:basedOn w:val="DefaultParagraphFont"/>
    <w:rsid w:val="00EF0530"/>
  </w:style>
  <w:style w:type="character" w:customStyle="1" w:styleId="cit">
    <w:name w:val="cit"/>
    <w:basedOn w:val="DefaultParagraphFont"/>
    <w:rsid w:val="00EF0530"/>
  </w:style>
  <w:style w:type="character" w:customStyle="1" w:styleId="citation-doi">
    <w:name w:val="citation-doi"/>
    <w:basedOn w:val="DefaultParagraphFont"/>
    <w:rsid w:val="00EF0530"/>
  </w:style>
  <w:style w:type="character" w:customStyle="1" w:styleId="secondary-date">
    <w:name w:val="secondary-date"/>
    <w:basedOn w:val="DefaultParagraphFont"/>
    <w:rsid w:val="00EF0530"/>
  </w:style>
  <w:style w:type="character" w:customStyle="1" w:styleId="authors-list-item">
    <w:name w:val="authors-list-item"/>
    <w:basedOn w:val="DefaultParagraphFont"/>
    <w:rsid w:val="00EF0530"/>
  </w:style>
  <w:style w:type="character" w:customStyle="1" w:styleId="author-sup-separator">
    <w:name w:val="author-sup-separator"/>
    <w:basedOn w:val="DefaultParagraphFont"/>
    <w:rsid w:val="00EF0530"/>
  </w:style>
  <w:style w:type="character" w:customStyle="1" w:styleId="Title1">
    <w:name w:val="Title1"/>
    <w:basedOn w:val="DefaultParagraphFont"/>
    <w:rsid w:val="00EF0530"/>
  </w:style>
  <w:style w:type="character" w:customStyle="1" w:styleId="identifier">
    <w:name w:val="identifier"/>
    <w:basedOn w:val="DefaultParagraphFont"/>
    <w:rsid w:val="00EF0530"/>
  </w:style>
  <w:style w:type="character" w:customStyle="1" w:styleId="id-label">
    <w:name w:val="id-label"/>
    <w:basedOn w:val="DefaultParagraphFont"/>
    <w:rsid w:val="00EF0530"/>
  </w:style>
  <w:style w:type="character" w:styleId="Strong">
    <w:name w:val="Strong"/>
    <w:basedOn w:val="DefaultParagraphFont"/>
    <w:uiPriority w:val="22"/>
    <w:qFormat/>
    <w:rsid w:val="00EF0530"/>
    <w:rPr>
      <w:b/>
      <w:bCs/>
    </w:rPr>
  </w:style>
  <w:style w:type="character" w:customStyle="1" w:styleId="free-label">
    <w:name w:val="free-label"/>
    <w:basedOn w:val="DefaultParagraphFont"/>
    <w:rsid w:val="00EF0530"/>
  </w:style>
  <w:style w:type="paragraph" w:styleId="NormalWeb">
    <w:name w:val="Normal (Web)"/>
    <w:basedOn w:val="Normal"/>
    <w:uiPriority w:val="99"/>
    <w:semiHidden/>
    <w:unhideWhenUsed/>
    <w:rsid w:val="00EF0530"/>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F0530"/>
    <w:rPr>
      <w:color w:val="605E5C"/>
      <w:shd w:val="clear" w:color="auto" w:fill="E1DFDD"/>
    </w:rPr>
  </w:style>
  <w:style w:type="character" w:customStyle="1" w:styleId="Heading3Char">
    <w:name w:val="Heading 3 Char"/>
    <w:basedOn w:val="DefaultParagraphFont"/>
    <w:link w:val="Heading3"/>
    <w:uiPriority w:val="9"/>
    <w:semiHidden/>
    <w:rsid w:val="00C06B02"/>
    <w:rPr>
      <w:rFonts w:asciiTheme="majorHAnsi" w:eastAsiaTheme="majorEastAsia" w:hAnsiTheme="majorHAnsi" w:cstheme="majorBidi"/>
      <w:color w:val="1F3763" w:themeColor="accent1" w:themeShade="7F"/>
      <w:sz w:val="24"/>
      <w:szCs w:val="24"/>
      <w:lang w:eastAsia="en-GB"/>
    </w:rPr>
  </w:style>
  <w:style w:type="character" w:customStyle="1" w:styleId="comma">
    <w:name w:val="comma"/>
    <w:basedOn w:val="DefaultParagraphFont"/>
    <w:rsid w:val="00C06B02"/>
  </w:style>
  <w:style w:type="paragraph" w:customStyle="1" w:styleId="citedby-count">
    <w:name w:val="citedby-count"/>
    <w:basedOn w:val="Normal"/>
    <w:rsid w:val="00C06B02"/>
    <w:pPr>
      <w:spacing w:before="100" w:beforeAutospacing="1" w:after="100" w:afterAutospacing="1"/>
    </w:pPr>
    <w:rPr>
      <w:rFonts w:ascii="Times New Roman" w:eastAsia="Times New Roman" w:hAnsi="Times New Roman" w:cs="Times New Roman"/>
      <w:sz w:val="24"/>
      <w:szCs w:val="24"/>
    </w:rPr>
  </w:style>
  <w:style w:type="paragraph" w:customStyle="1" w:styleId="references-count">
    <w:name w:val="references-count"/>
    <w:basedOn w:val="Normal"/>
    <w:rsid w:val="00C06B02"/>
    <w:pPr>
      <w:spacing w:before="100" w:beforeAutospacing="1" w:after="100" w:afterAutospacing="1"/>
    </w:pPr>
    <w:rPr>
      <w:rFonts w:ascii="Times New Roman" w:eastAsia="Times New Roman" w:hAnsi="Times New Roman" w:cs="Times New Roman"/>
      <w:sz w:val="24"/>
      <w:szCs w:val="24"/>
    </w:rPr>
  </w:style>
  <w:style w:type="paragraph" w:customStyle="1" w:styleId="figures-count">
    <w:name w:val="figures-count"/>
    <w:basedOn w:val="Normal"/>
    <w:rsid w:val="00C06B02"/>
    <w:pPr>
      <w:spacing w:before="100" w:beforeAutospacing="1" w:after="100" w:afterAutospacing="1"/>
    </w:pPr>
    <w:rPr>
      <w:rFonts w:ascii="Times New Roman" w:eastAsia="Times New Roman" w:hAnsi="Times New Roman" w:cs="Times New Roman"/>
      <w:sz w:val="24"/>
      <w:szCs w:val="24"/>
    </w:rPr>
  </w:style>
  <w:style w:type="character" w:customStyle="1" w:styleId="position-number">
    <w:name w:val="position-number"/>
    <w:basedOn w:val="DefaultParagraphFont"/>
    <w:rsid w:val="00C06B02"/>
  </w:style>
  <w:style w:type="character" w:customStyle="1" w:styleId="fm-vol-iss-date">
    <w:name w:val="fm-vol-iss-date"/>
    <w:basedOn w:val="DefaultParagraphFont"/>
    <w:rsid w:val="00190B86"/>
  </w:style>
  <w:style w:type="character" w:customStyle="1" w:styleId="doi">
    <w:name w:val="doi"/>
    <w:basedOn w:val="DefaultParagraphFont"/>
    <w:rsid w:val="00190B86"/>
  </w:style>
  <w:style w:type="character" w:customStyle="1" w:styleId="fm-citation-ids-label">
    <w:name w:val="fm-citation-ids-label"/>
    <w:basedOn w:val="DefaultParagraphFont"/>
    <w:rsid w:val="00190B86"/>
  </w:style>
  <w:style w:type="paragraph" w:customStyle="1" w:styleId="p">
    <w:name w:val="p"/>
    <w:basedOn w:val="Normal"/>
    <w:rsid w:val="00190B86"/>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131A6"/>
    <w:rPr>
      <w:color w:val="954F72" w:themeColor="followedHyperlink"/>
      <w:u w:val="single"/>
    </w:rPr>
  </w:style>
  <w:style w:type="paragraph" w:styleId="ListParagraph">
    <w:name w:val="List Paragraph"/>
    <w:basedOn w:val="Normal"/>
    <w:uiPriority w:val="34"/>
    <w:qFormat/>
    <w:rsid w:val="00213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593">
      <w:bodyDiv w:val="1"/>
      <w:marLeft w:val="0"/>
      <w:marRight w:val="0"/>
      <w:marTop w:val="0"/>
      <w:marBottom w:val="0"/>
      <w:divBdr>
        <w:top w:val="none" w:sz="0" w:space="0" w:color="auto"/>
        <w:left w:val="none" w:sz="0" w:space="0" w:color="auto"/>
        <w:bottom w:val="none" w:sz="0" w:space="0" w:color="auto"/>
        <w:right w:val="none" w:sz="0" w:space="0" w:color="auto"/>
      </w:divBdr>
      <w:divsChild>
        <w:div w:id="883563210">
          <w:marLeft w:val="0"/>
          <w:marRight w:val="0"/>
          <w:marTop w:val="0"/>
          <w:marBottom w:val="0"/>
          <w:divBdr>
            <w:top w:val="none" w:sz="0" w:space="0" w:color="auto"/>
            <w:left w:val="none" w:sz="0" w:space="0" w:color="auto"/>
            <w:bottom w:val="none" w:sz="0" w:space="0" w:color="auto"/>
            <w:right w:val="none" w:sz="0" w:space="0" w:color="auto"/>
          </w:divBdr>
          <w:divsChild>
            <w:div w:id="930897838">
              <w:marLeft w:val="0"/>
              <w:marRight w:val="0"/>
              <w:marTop w:val="0"/>
              <w:marBottom w:val="0"/>
              <w:divBdr>
                <w:top w:val="none" w:sz="0" w:space="0" w:color="auto"/>
                <w:left w:val="none" w:sz="0" w:space="0" w:color="auto"/>
                <w:bottom w:val="none" w:sz="0" w:space="0" w:color="auto"/>
                <w:right w:val="none" w:sz="0" w:space="0" w:color="auto"/>
              </w:divBdr>
              <w:divsChild>
                <w:div w:id="1633173343">
                  <w:marLeft w:val="0"/>
                  <w:marRight w:val="0"/>
                  <w:marTop w:val="0"/>
                  <w:marBottom w:val="0"/>
                  <w:divBdr>
                    <w:top w:val="none" w:sz="0" w:space="0" w:color="auto"/>
                    <w:left w:val="none" w:sz="0" w:space="0" w:color="auto"/>
                    <w:bottom w:val="none" w:sz="0" w:space="0" w:color="auto"/>
                    <w:right w:val="none" w:sz="0" w:space="0" w:color="auto"/>
                  </w:divBdr>
                  <w:divsChild>
                    <w:div w:id="865992872">
                      <w:marLeft w:val="0"/>
                      <w:marRight w:val="0"/>
                      <w:marTop w:val="0"/>
                      <w:marBottom w:val="0"/>
                      <w:divBdr>
                        <w:top w:val="none" w:sz="0" w:space="0" w:color="auto"/>
                        <w:left w:val="none" w:sz="0" w:space="0" w:color="auto"/>
                        <w:bottom w:val="none" w:sz="0" w:space="0" w:color="auto"/>
                        <w:right w:val="none" w:sz="0" w:space="0" w:color="auto"/>
                      </w:divBdr>
                    </w:div>
                    <w:div w:id="841819705">
                      <w:marLeft w:val="0"/>
                      <w:marRight w:val="0"/>
                      <w:marTop w:val="0"/>
                      <w:marBottom w:val="0"/>
                      <w:divBdr>
                        <w:top w:val="none" w:sz="0" w:space="0" w:color="auto"/>
                        <w:left w:val="none" w:sz="0" w:space="0" w:color="auto"/>
                        <w:bottom w:val="none" w:sz="0" w:space="0" w:color="auto"/>
                        <w:right w:val="none" w:sz="0" w:space="0" w:color="auto"/>
                      </w:divBdr>
                      <w:divsChild>
                        <w:div w:id="674310512">
                          <w:marLeft w:val="0"/>
                          <w:marRight w:val="0"/>
                          <w:marTop w:val="0"/>
                          <w:marBottom w:val="0"/>
                          <w:divBdr>
                            <w:top w:val="none" w:sz="0" w:space="0" w:color="auto"/>
                            <w:left w:val="none" w:sz="0" w:space="0" w:color="auto"/>
                            <w:bottom w:val="none" w:sz="0" w:space="0" w:color="auto"/>
                            <w:right w:val="none" w:sz="0" w:space="0" w:color="auto"/>
                          </w:divBdr>
                          <w:divsChild>
                            <w:div w:id="84181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04669">
                  <w:marLeft w:val="0"/>
                  <w:marRight w:val="0"/>
                  <w:marTop w:val="0"/>
                  <w:marBottom w:val="0"/>
                  <w:divBdr>
                    <w:top w:val="none" w:sz="0" w:space="0" w:color="auto"/>
                    <w:left w:val="none" w:sz="0" w:space="0" w:color="auto"/>
                    <w:bottom w:val="none" w:sz="0" w:space="0" w:color="auto"/>
                    <w:right w:val="none" w:sz="0" w:space="0" w:color="auto"/>
                  </w:divBdr>
                  <w:divsChild>
                    <w:div w:id="518814908">
                      <w:marLeft w:val="0"/>
                      <w:marRight w:val="0"/>
                      <w:marTop w:val="0"/>
                      <w:marBottom w:val="0"/>
                      <w:divBdr>
                        <w:top w:val="none" w:sz="0" w:space="0" w:color="auto"/>
                        <w:left w:val="none" w:sz="0" w:space="0" w:color="auto"/>
                        <w:bottom w:val="none" w:sz="0" w:space="0" w:color="auto"/>
                        <w:right w:val="none" w:sz="0" w:space="0" w:color="auto"/>
                      </w:divBdr>
                      <w:divsChild>
                        <w:div w:id="120096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6085">
                  <w:marLeft w:val="0"/>
                  <w:marRight w:val="0"/>
                  <w:marTop w:val="0"/>
                  <w:marBottom w:val="0"/>
                  <w:divBdr>
                    <w:top w:val="none" w:sz="0" w:space="0" w:color="auto"/>
                    <w:left w:val="none" w:sz="0" w:space="0" w:color="auto"/>
                    <w:bottom w:val="none" w:sz="0" w:space="0" w:color="auto"/>
                    <w:right w:val="none" w:sz="0" w:space="0" w:color="auto"/>
                  </w:divBdr>
                </w:div>
              </w:divsChild>
            </w:div>
            <w:div w:id="1635286588">
              <w:marLeft w:val="0"/>
              <w:marRight w:val="0"/>
              <w:marTop w:val="0"/>
              <w:marBottom w:val="0"/>
              <w:divBdr>
                <w:top w:val="none" w:sz="0" w:space="0" w:color="auto"/>
                <w:left w:val="none" w:sz="0" w:space="0" w:color="auto"/>
                <w:bottom w:val="none" w:sz="0" w:space="0" w:color="auto"/>
                <w:right w:val="none" w:sz="0" w:space="0" w:color="auto"/>
              </w:divBdr>
              <w:divsChild>
                <w:div w:id="1129976389">
                  <w:marLeft w:val="0"/>
                  <w:marRight w:val="0"/>
                  <w:marTop w:val="0"/>
                  <w:marBottom w:val="0"/>
                  <w:divBdr>
                    <w:top w:val="none" w:sz="0" w:space="0" w:color="auto"/>
                    <w:left w:val="none" w:sz="0" w:space="0" w:color="auto"/>
                    <w:bottom w:val="none" w:sz="0" w:space="0" w:color="auto"/>
                    <w:right w:val="none" w:sz="0" w:space="0" w:color="auto"/>
                  </w:divBdr>
                </w:div>
              </w:divsChild>
            </w:div>
            <w:div w:id="816923433">
              <w:marLeft w:val="0"/>
              <w:marRight w:val="0"/>
              <w:marTop w:val="0"/>
              <w:marBottom w:val="0"/>
              <w:divBdr>
                <w:top w:val="none" w:sz="0" w:space="0" w:color="auto"/>
                <w:left w:val="none" w:sz="0" w:space="0" w:color="auto"/>
                <w:bottom w:val="none" w:sz="0" w:space="0" w:color="auto"/>
                <w:right w:val="none" w:sz="0" w:space="0" w:color="auto"/>
              </w:divBdr>
              <w:divsChild>
                <w:div w:id="1952739277">
                  <w:marLeft w:val="0"/>
                  <w:marRight w:val="0"/>
                  <w:marTop w:val="0"/>
                  <w:marBottom w:val="0"/>
                  <w:divBdr>
                    <w:top w:val="none" w:sz="0" w:space="0" w:color="auto"/>
                    <w:left w:val="none" w:sz="0" w:space="0" w:color="auto"/>
                    <w:bottom w:val="none" w:sz="0" w:space="0" w:color="auto"/>
                    <w:right w:val="none" w:sz="0" w:space="0" w:color="auto"/>
                  </w:divBdr>
                </w:div>
              </w:divsChild>
            </w:div>
            <w:div w:id="524490202">
              <w:marLeft w:val="0"/>
              <w:marRight w:val="0"/>
              <w:marTop w:val="0"/>
              <w:marBottom w:val="0"/>
              <w:divBdr>
                <w:top w:val="none" w:sz="0" w:space="0" w:color="auto"/>
                <w:left w:val="none" w:sz="0" w:space="0" w:color="auto"/>
                <w:bottom w:val="none" w:sz="0" w:space="0" w:color="auto"/>
                <w:right w:val="none" w:sz="0" w:space="0" w:color="auto"/>
              </w:divBdr>
            </w:div>
            <w:div w:id="1571034573">
              <w:marLeft w:val="0"/>
              <w:marRight w:val="0"/>
              <w:marTop w:val="0"/>
              <w:marBottom w:val="0"/>
              <w:divBdr>
                <w:top w:val="none" w:sz="0" w:space="0" w:color="auto"/>
                <w:left w:val="none" w:sz="0" w:space="0" w:color="auto"/>
                <w:bottom w:val="none" w:sz="0" w:space="0" w:color="auto"/>
                <w:right w:val="none" w:sz="0" w:space="0" w:color="auto"/>
              </w:divBdr>
            </w:div>
            <w:div w:id="1618876500">
              <w:marLeft w:val="0"/>
              <w:marRight w:val="0"/>
              <w:marTop w:val="0"/>
              <w:marBottom w:val="0"/>
              <w:divBdr>
                <w:top w:val="none" w:sz="0" w:space="0" w:color="auto"/>
                <w:left w:val="none" w:sz="0" w:space="0" w:color="auto"/>
                <w:bottom w:val="none" w:sz="0" w:space="0" w:color="auto"/>
                <w:right w:val="none" w:sz="0" w:space="0" w:color="auto"/>
              </w:divBdr>
            </w:div>
            <w:div w:id="1833983581">
              <w:marLeft w:val="0"/>
              <w:marRight w:val="0"/>
              <w:marTop w:val="0"/>
              <w:marBottom w:val="0"/>
              <w:divBdr>
                <w:top w:val="none" w:sz="0" w:space="0" w:color="auto"/>
                <w:left w:val="none" w:sz="0" w:space="0" w:color="auto"/>
                <w:bottom w:val="none" w:sz="0" w:space="0" w:color="auto"/>
                <w:right w:val="none" w:sz="0" w:space="0" w:color="auto"/>
              </w:divBdr>
              <w:divsChild>
                <w:div w:id="562452632">
                  <w:marLeft w:val="0"/>
                  <w:marRight w:val="0"/>
                  <w:marTop w:val="0"/>
                  <w:marBottom w:val="0"/>
                  <w:divBdr>
                    <w:top w:val="none" w:sz="0" w:space="0" w:color="auto"/>
                    <w:left w:val="none" w:sz="0" w:space="0" w:color="auto"/>
                    <w:bottom w:val="none" w:sz="0" w:space="0" w:color="auto"/>
                    <w:right w:val="none" w:sz="0" w:space="0" w:color="auto"/>
                  </w:divBdr>
                  <w:divsChild>
                    <w:div w:id="1507019888">
                      <w:marLeft w:val="0"/>
                      <w:marRight w:val="0"/>
                      <w:marTop w:val="0"/>
                      <w:marBottom w:val="0"/>
                      <w:divBdr>
                        <w:top w:val="none" w:sz="0" w:space="0" w:color="auto"/>
                        <w:left w:val="none" w:sz="0" w:space="0" w:color="auto"/>
                        <w:bottom w:val="none" w:sz="0" w:space="0" w:color="auto"/>
                        <w:right w:val="none" w:sz="0" w:space="0" w:color="auto"/>
                      </w:divBdr>
                    </w:div>
                    <w:div w:id="576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3161">
          <w:marLeft w:val="0"/>
          <w:marRight w:val="0"/>
          <w:marTop w:val="0"/>
          <w:marBottom w:val="0"/>
          <w:divBdr>
            <w:top w:val="none" w:sz="0" w:space="0" w:color="auto"/>
            <w:left w:val="none" w:sz="0" w:space="0" w:color="auto"/>
            <w:bottom w:val="none" w:sz="0" w:space="0" w:color="auto"/>
            <w:right w:val="none" w:sz="0" w:space="0" w:color="auto"/>
          </w:divBdr>
          <w:divsChild>
            <w:div w:id="1452896637">
              <w:marLeft w:val="0"/>
              <w:marRight w:val="0"/>
              <w:marTop w:val="0"/>
              <w:marBottom w:val="0"/>
              <w:divBdr>
                <w:top w:val="none" w:sz="0" w:space="0" w:color="auto"/>
                <w:left w:val="none" w:sz="0" w:space="0" w:color="auto"/>
                <w:bottom w:val="none" w:sz="0" w:space="0" w:color="auto"/>
                <w:right w:val="none" w:sz="0" w:space="0" w:color="auto"/>
              </w:divBdr>
            </w:div>
            <w:div w:id="985546519">
              <w:marLeft w:val="0"/>
              <w:marRight w:val="0"/>
              <w:marTop w:val="0"/>
              <w:marBottom w:val="0"/>
              <w:divBdr>
                <w:top w:val="none" w:sz="0" w:space="0" w:color="auto"/>
                <w:left w:val="none" w:sz="0" w:space="0" w:color="auto"/>
                <w:bottom w:val="none" w:sz="0" w:space="0" w:color="auto"/>
                <w:right w:val="none" w:sz="0" w:space="0" w:color="auto"/>
              </w:divBdr>
              <w:divsChild>
                <w:div w:id="804355124">
                  <w:marLeft w:val="0"/>
                  <w:marRight w:val="0"/>
                  <w:marTop w:val="0"/>
                  <w:marBottom w:val="0"/>
                  <w:divBdr>
                    <w:top w:val="none" w:sz="0" w:space="0" w:color="auto"/>
                    <w:left w:val="none" w:sz="0" w:space="0" w:color="auto"/>
                    <w:bottom w:val="none" w:sz="0" w:space="0" w:color="auto"/>
                    <w:right w:val="none" w:sz="0" w:space="0" w:color="auto"/>
                  </w:divBdr>
                  <w:divsChild>
                    <w:div w:id="1683898559">
                      <w:marLeft w:val="0"/>
                      <w:marRight w:val="0"/>
                      <w:marTop w:val="0"/>
                      <w:marBottom w:val="0"/>
                      <w:divBdr>
                        <w:top w:val="none" w:sz="0" w:space="0" w:color="auto"/>
                        <w:left w:val="none" w:sz="0" w:space="0" w:color="auto"/>
                        <w:bottom w:val="none" w:sz="0" w:space="0" w:color="auto"/>
                        <w:right w:val="none" w:sz="0" w:space="0" w:color="auto"/>
                      </w:divBdr>
                    </w:div>
                    <w:div w:id="215825283">
                      <w:marLeft w:val="0"/>
                      <w:marRight w:val="0"/>
                      <w:marTop w:val="0"/>
                      <w:marBottom w:val="0"/>
                      <w:divBdr>
                        <w:top w:val="none" w:sz="0" w:space="0" w:color="auto"/>
                        <w:left w:val="none" w:sz="0" w:space="0" w:color="auto"/>
                        <w:bottom w:val="none" w:sz="0" w:space="0" w:color="auto"/>
                        <w:right w:val="none" w:sz="0" w:space="0" w:color="auto"/>
                      </w:divBdr>
                      <w:divsChild>
                        <w:div w:id="1269696319">
                          <w:marLeft w:val="0"/>
                          <w:marRight w:val="0"/>
                          <w:marTop w:val="0"/>
                          <w:marBottom w:val="0"/>
                          <w:divBdr>
                            <w:top w:val="none" w:sz="0" w:space="0" w:color="auto"/>
                            <w:left w:val="none" w:sz="0" w:space="0" w:color="auto"/>
                            <w:bottom w:val="none" w:sz="0" w:space="0" w:color="auto"/>
                            <w:right w:val="none" w:sz="0" w:space="0" w:color="auto"/>
                          </w:divBdr>
                          <w:divsChild>
                            <w:div w:id="131749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301608">
                  <w:marLeft w:val="0"/>
                  <w:marRight w:val="0"/>
                  <w:marTop w:val="0"/>
                  <w:marBottom w:val="0"/>
                  <w:divBdr>
                    <w:top w:val="none" w:sz="0" w:space="0" w:color="auto"/>
                    <w:left w:val="none" w:sz="0" w:space="0" w:color="auto"/>
                    <w:bottom w:val="none" w:sz="0" w:space="0" w:color="auto"/>
                    <w:right w:val="none" w:sz="0" w:space="0" w:color="auto"/>
                  </w:divBdr>
                  <w:divsChild>
                    <w:div w:id="533155137">
                      <w:marLeft w:val="0"/>
                      <w:marRight w:val="0"/>
                      <w:marTop w:val="0"/>
                      <w:marBottom w:val="0"/>
                      <w:divBdr>
                        <w:top w:val="none" w:sz="0" w:space="0" w:color="auto"/>
                        <w:left w:val="none" w:sz="0" w:space="0" w:color="auto"/>
                        <w:bottom w:val="none" w:sz="0" w:space="0" w:color="auto"/>
                        <w:right w:val="none" w:sz="0" w:space="0" w:color="auto"/>
                      </w:divBdr>
                      <w:divsChild>
                        <w:div w:id="2341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8441">
                  <w:marLeft w:val="0"/>
                  <w:marRight w:val="0"/>
                  <w:marTop w:val="0"/>
                  <w:marBottom w:val="0"/>
                  <w:divBdr>
                    <w:top w:val="none" w:sz="0" w:space="0" w:color="auto"/>
                    <w:left w:val="none" w:sz="0" w:space="0" w:color="auto"/>
                    <w:bottom w:val="none" w:sz="0" w:space="0" w:color="auto"/>
                    <w:right w:val="none" w:sz="0" w:space="0" w:color="auto"/>
                  </w:divBdr>
                </w:div>
              </w:divsChild>
            </w:div>
            <w:div w:id="1705516574">
              <w:marLeft w:val="0"/>
              <w:marRight w:val="0"/>
              <w:marTop w:val="0"/>
              <w:marBottom w:val="0"/>
              <w:divBdr>
                <w:top w:val="none" w:sz="0" w:space="0" w:color="auto"/>
                <w:left w:val="none" w:sz="0" w:space="0" w:color="auto"/>
                <w:bottom w:val="none" w:sz="0" w:space="0" w:color="auto"/>
                <w:right w:val="none" w:sz="0" w:space="0" w:color="auto"/>
              </w:divBdr>
              <w:divsChild>
                <w:div w:id="18228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00142">
      <w:bodyDiv w:val="1"/>
      <w:marLeft w:val="0"/>
      <w:marRight w:val="0"/>
      <w:marTop w:val="0"/>
      <w:marBottom w:val="0"/>
      <w:divBdr>
        <w:top w:val="none" w:sz="0" w:space="0" w:color="auto"/>
        <w:left w:val="none" w:sz="0" w:space="0" w:color="auto"/>
        <w:bottom w:val="none" w:sz="0" w:space="0" w:color="auto"/>
        <w:right w:val="none" w:sz="0" w:space="0" w:color="auto"/>
      </w:divBdr>
      <w:divsChild>
        <w:div w:id="1779524372">
          <w:marLeft w:val="0"/>
          <w:marRight w:val="0"/>
          <w:marTop w:val="0"/>
          <w:marBottom w:val="200"/>
          <w:divBdr>
            <w:top w:val="none" w:sz="0" w:space="0" w:color="auto"/>
            <w:left w:val="none" w:sz="0" w:space="0" w:color="auto"/>
            <w:bottom w:val="none" w:sz="0" w:space="0" w:color="auto"/>
            <w:right w:val="none" w:sz="0" w:space="0" w:color="auto"/>
          </w:divBdr>
          <w:divsChild>
            <w:div w:id="1768574148">
              <w:marLeft w:val="0"/>
              <w:marRight w:val="0"/>
              <w:marTop w:val="0"/>
              <w:marBottom w:val="0"/>
              <w:divBdr>
                <w:top w:val="none" w:sz="0" w:space="0" w:color="auto"/>
                <w:left w:val="none" w:sz="0" w:space="0" w:color="auto"/>
                <w:bottom w:val="none" w:sz="0" w:space="0" w:color="auto"/>
                <w:right w:val="none" w:sz="0" w:space="0" w:color="auto"/>
              </w:divBdr>
              <w:divsChild>
                <w:div w:id="1524586978">
                  <w:marLeft w:val="0"/>
                  <w:marRight w:val="0"/>
                  <w:marTop w:val="0"/>
                  <w:marBottom w:val="0"/>
                  <w:divBdr>
                    <w:top w:val="none" w:sz="0" w:space="0" w:color="auto"/>
                    <w:left w:val="none" w:sz="0" w:space="0" w:color="auto"/>
                    <w:bottom w:val="none" w:sz="0" w:space="0" w:color="auto"/>
                    <w:right w:val="none" w:sz="0" w:space="0" w:color="auto"/>
                  </w:divBdr>
                  <w:divsChild>
                    <w:div w:id="1068918800">
                      <w:marLeft w:val="0"/>
                      <w:marRight w:val="0"/>
                      <w:marTop w:val="0"/>
                      <w:marBottom w:val="0"/>
                      <w:divBdr>
                        <w:top w:val="none" w:sz="0" w:space="0" w:color="auto"/>
                        <w:left w:val="none" w:sz="0" w:space="0" w:color="auto"/>
                        <w:bottom w:val="none" w:sz="0" w:space="0" w:color="auto"/>
                        <w:right w:val="none" w:sz="0" w:space="0" w:color="auto"/>
                      </w:divBdr>
                      <w:divsChild>
                        <w:div w:id="946615985">
                          <w:marLeft w:val="0"/>
                          <w:marRight w:val="0"/>
                          <w:marTop w:val="0"/>
                          <w:marBottom w:val="0"/>
                          <w:divBdr>
                            <w:top w:val="none" w:sz="0" w:space="0" w:color="auto"/>
                            <w:left w:val="none" w:sz="0" w:space="0" w:color="auto"/>
                            <w:bottom w:val="none" w:sz="0" w:space="0" w:color="auto"/>
                            <w:right w:val="none" w:sz="0" w:space="0" w:color="auto"/>
                          </w:divBdr>
                        </w:div>
                        <w:div w:id="10363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94094">
                  <w:marLeft w:val="240"/>
                  <w:marRight w:val="0"/>
                  <w:marTop w:val="0"/>
                  <w:marBottom w:val="0"/>
                  <w:divBdr>
                    <w:top w:val="none" w:sz="0" w:space="0" w:color="auto"/>
                    <w:left w:val="none" w:sz="0" w:space="0" w:color="auto"/>
                    <w:bottom w:val="none" w:sz="0" w:space="0" w:color="auto"/>
                    <w:right w:val="none" w:sz="0" w:space="0" w:color="auto"/>
                  </w:divBdr>
                  <w:divsChild>
                    <w:div w:id="1393456880">
                      <w:marLeft w:val="0"/>
                      <w:marRight w:val="0"/>
                      <w:marTop w:val="0"/>
                      <w:marBottom w:val="0"/>
                      <w:divBdr>
                        <w:top w:val="none" w:sz="0" w:space="0" w:color="auto"/>
                        <w:left w:val="none" w:sz="0" w:space="0" w:color="auto"/>
                        <w:bottom w:val="none" w:sz="0" w:space="0" w:color="auto"/>
                        <w:right w:val="none" w:sz="0" w:space="0" w:color="auto"/>
                      </w:divBdr>
                    </w:div>
                    <w:div w:id="2908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339724">
              <w:marLeft w:val="0"/>
              <w:marRight w:val="0"/>
              <w:marTop w:val="200"/>
              <w:marBottom w:val="200"/>
              <w:divBdr>
                <w:top w:val="none" w:sz="0" w:space="0" w:color="auto"/>
                <w:left w:val="none" w:sz="0" w:space="0" w:color="auto"/>
                <w:bottom w:val="none" w:sz="0" w:space="0" w:color="auto"/>
                <w:right w:val="none" w:sz="0" w:space="0" w:color="auto"/>
              </w:divBdr>
              <w:divsChild>
                <w:div w:id="731201291">
                  <w:marLeft w:val="0"/>
                  <w:marRight w:val="0"/>
                  <w:marTop w:val="0"/>
                  <w:marBottom w:val="0"/>
                  <w:divBdr>
                    <w:top w:val="none" w:sz="0" w:space="0" w:color="auto"/>
                    <w:left w:val="none" w:sz="0" w:space="0" w:color="auto"/>
                    <w:bottom w:val="none" w:sz="0" w:space="0" w:color="auto"/>
                    <w:right w:val="none" w:sz="0" w:space="0" w:color="auto"/>
                  </w:divBdr>
                </w:div>
              </w:divsChild>
            </w:div>
            <w:div w:id="1454328039">
              <w:marLeft w:val="0"/>
              <w:marRight w:val="0"/>
              <w:marTop w:val="200"/>
              <w:marBottom w:val="200"/>
              <w:divBdr>
                <w:top w:val="none" w:sz="0" w:space="0" w:color="auto"/>
                <w:left w:val="none" w:sz="0" w:space="0" w:color="auto"/>
                <w:bottom w:val="none" w:sz="0" w:space="0" w:color="auto"/>
                <w:right w:val="none" w:sz="0" w:space="0" w:color="auto"/>
              </w:divBdr>
              <w:divsChild>
                <w:div w:id="642929749">
                  <w:marLeft w:val="0"/>
                  <w:marRight w:val="0"/>
                  <w:marTop w:val="0"/>
                  <w:marBottom w:val="0"/>
                  <w:divBdr>
                    <w:top w:val="none" w:sz="0" w:space="0" w:color="auto"/>
                    <w:left w:val="none" w:sz="0" w:space="0" w:color="auto"/>
                    <w:bottom w:val="none" w:sz="0" w:space="0" w:color="auto"/>
                    <w:right w:val="none" w:sz="0" w:space="0" w:color="auto"/>
                  </w:divBdr>
                </w:div>
              </w:divsChild>
            </w:div>
            <w:div w:id="1773082995">
              <w:marLeft w:val="0"/>
              <w:marRight w:val="0"/>
              <w:marTop w:val="400"/>
              <w:marBottom w:val="400"/>
              <w:divBdr>
                <w:top w:val="single" w:sz="6" w:space="10" w:color="EAC3AF"/>
                <w:left w:val="single" w:sz="6" w:space="10" w:color="EAC3AF"/>
                <w:bottom w:val="single" w:sz="6" w:space="10" w:color="EAC3AF"/>
                <w:right w:val="single" w:sz="6" w:space="10" w:color="EAC3AF"/>
              </w:divBdr>
              <w:divsChild>
                <w:div w:id="16639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13371">
          <w:marLeft w:val="0"/>
          <w:marRight w:val="0"/>
          <w:marTop w:val="400"/>
          <w:marBottom w:val="400"/>
          <w:divBdr>
            <w:top w:val="none" w:sz="0" w:space="0" w:color="auto"/>
            <w:left w:val="none" w:sz="0" w:space="0" w:color="auto"/>
            <w:bottom w:val="none" w:sz="0" w:space="0" w:color="auto"/>
            <w:right w:val="none" w:sz="0" w:space="0" w:color="auto"/>
          </w:divBdr>
        </w:div>
      </w:divsChild>
    </w:div>
    <w:div w:id="281422733">
      <w:bodyDiv w:val="1"/>
      <w:marLeft w:val="0"/>
      <w:marRight w:val="0"/>
      <w:marTop w:val="0"/>
      <w:marBottom w:val="0"/>
      <w:divBdr>
        <w:top w:val="none" w:sz="0" w:space="0" w:color="auto"/>
        <w:left w:val="none" w:sz="0" w:space="0" w:color="auto"/>
        <w:bottom w:val="none" w:sz="0" w:space="0" w:color="auto"/>
        <w:right w:val="none" w:sz="0" w:space="0" w:color="auto"/>
      </w:divBdr>
      <w:divsChild>
        <w:div w:id="856237314">
          <w:marLeft w:val="0"/>
          <w:marRight w:val="0"/>
          <w:marTop w:val="0"/>
          <w:marBottom w:val="0"/>
          <w:divBdr>
            <w:top w:val="none" w:sz="0" w:space="0" w:color="auto"/>
            <w:left w:val="none" w:sz="0" w:space="0" w:color="auto"/>
            <w:bottom w:val="none" w:sz="0" w:space="0" w:color="auto"/>
            <w:right w:val="none" w:sz="0" w:space="0" w:color="auto"/>
          </w:divBdr>
          <w:divsChild>
            <w:div w:id="490370263">
              <w:marLeft w:val="0"/>
              <w:marRight w:val="0"/>
              <w:marTop w:val="0"/>
              <w:marBottom w:val="0"/>
              <w:divBdr>
                <w:top w:val="none" w:sz="0" w:space="0" w:color="auto"/>
                <w:left w:val="none" w:sz="0" w:space="0" w:color="auto"/>
                <w:bottom w:val="none" w:sz="0" w:space="0" w:color="auto"/>
                <w:right w:val="none" w:sz="0" w:space="0" w:color="auto"/>
              </w:divBdr>
              <w:divsChild>
                <w:div w:id="1715426464">
                  <w:marLeft w:val="0"/>
                  <w:marRight w:val="0"/>
                  <w:marTop w:val="0"/>
                  <w:marBottom w:val="0"/>
                  <w:divBdr>
                    <w:top w:val="none" w:sz="0" w:space="0" w:color="auto"/>
                    <w:left w:val="none" w:sz="0" w:space="0" w:color="auto"/>
                    <w:bottom w:val="none" w:sz="0" w:space="0" w:color="auto"/>
                    <w:right w:val="none" w:sz="0" w:space="0" w:color="auto"/>
                  </w:divBdr>
                  <w:divsChild>
                    <w:div w:id="427195707">
                      <w:marLeft w:val="0"/>
                      <w:marRight w:val="0"/>
                      <w:marTop w:val="0"/>
                      <w:marBottom w:val="0"/>
                      <w:divBdr>
                        <w:top w:val="none" w:sz="0" w:space="0" w:color="auto"/>
                        <w:left w:val="none" w:sz="0" w:space="0" w:color="auto"/>
                        <w:bottom w:val="none" w:sz="0" w:space="0" w:color="auto"/>
                        <w:right w:val="none" w:sz="0" w:space="0" w:color="auto"/>
                      </w:divBdr>
                      <w:divsChild>
                        <w:div w:id="51931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77759">
              <w:marLeft w:val="0"/>
              <w:marRight w:val="0"/>
              <w:marTop w:val="0"/>
              <w:marBottom w:val="0"/>
              <w:divBdr>
                <w:top w:val="none" w:sz="0" w:space="0" w:color="auto"/>
                <w:left w:val="none" w:sz="0" w:space="0" w:color="auto"/>
                <w:bottom w:val="none" w:sz="0" w:space="0" w:color="auto"/>
                <w:right w:val="none" w:sz="0" w:space="0" w:color="auto"/>
              </w:divBdr>
              <w:divsChild>
                <w:div w:id="811561594">
                  <w:marLeft w:val="0"/>
                  <w:marRight w:val="0"/>
                  <w:marTop w:val="0"/>
                  <w:marBottom w:val="0"/>
                  <w:divBdr>
                    <w:top w:val="none" w:sz="0" w:space="0" w:color="auto"/>
                    <w:left w:val="none" w:sz="0" w:space="0" w:color="auto"/>
                    <w:bottom w:val="none" w:sz="0" w:space="0" w:color="auto"/>
                    <w:right w:val="none" w:sz="0" w:space="0" w:color="auto"/>
                  </w:divBdr>
                  <w:divsChild>
                    <w:div w:id="3044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05353">
              <w:marLeft w:val="0"/>
              <w:marRight w:val="0"/>
              <w:marTop w:val="0"/>
              <w:marBottom w:val="0"/>
              <w:divBdr>
                <w:top w:val="none" w:sz="0" w:space="0" w:color="auto"/>
                <w:left w:val="none" w:sz="0" w:space="0" w:color="auto"/>
                <w:bottom w:val="none" w:sz="0" w:space="0" w:color="auto"/>
                <w:right w:val="none" w:sz="0" w:space="0" w:color="auto"/>
              </w:divBdr>
            </w:div>
          </w:divsChild>
        </w:div>
        <w:div w:id="748231439">
          <w:marLeft w:val="0"/>
          <w:marRight w:val="0"/>
          <w:marTop w:val="0"/>
          <w:marBottom w:val="0"/>
          <w:divBdr>
            <w:top w:val="none" w:sz="0" w:space="0" w:color="auto"/>
            <w:left w:val="none" w:sz="0" w:space="0" w:color="auto"/>
            <w:bottom w:val="none" w:sz="0" w:space="0" w:color="auto"/>
            <w:right w:val="none" w:sz="0" w:space="0" w:color="auto"/>
          </w:divBdr>
          <w:divsChild>
            <w:div w:id="13525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81645">
      <w:bodyDiv w:val="1"/>
      <w:marLeft w:val="0"/>
      <w:marRight w:val="0"/>
      <w:marTop w:val="0"/>
      <w:marBottom w:val="0"/>
      <w:divBdr>
        <w:top w:val="none" w:sz="0" w:space="0" w:color="auto"/>
        <w:left w:val="none" w:sz="0" w:space="0" w:color="auto"/>
        <w:bottom w:val="none" w:sz="0" w:space="0" w:color="auto"/>
        <w:right w:val="none" w:sz="0" w:space="0" w:color="auto"/>
      </w:divBdr>
    </w:div>
    <w:div w:id="1160580235">
      <w:bodyDiv w:val="1"/>
      <w:marLeft w:val="0"/>
      <w:marRight w:val="0"/>
      <w:marTop w:val="0"/>
      <w:marBottom w:val="0"/>
      <w:divBdr>
        <w:top w:val="none" w:sz="0" w:space="0" w:color="auto"/>
        <w:left w:val="none" w:sz="0" w:space="0" w:color="auto"/>
        <w:bottom w:val="none" w:sz="0" w:space="0" w:color="auto"/>
        <w:right w:val="none" w:sz="0" w:space="0" w:color="auto"/>
      </w:divBdr>
      <w:divsChild>
        <w:div w:id="521866246">
          <w:marLeft w:val="0"/>
          <w:marRight w:val="0"/>
          <w:marTop w:val="0"/>
          <w:marBottom w:val="0"/>
          <w:divBdr>
            <w:top w:val="none" w:sz="0" w:space="0" w:color="auto"/>
            <w:left w:val="none" w:sz="0" w:space="0" w:color="auto"/>
            <w:bottom w:val="none" w:sz="0" w:space="0" w:color="auto"/>
            <w:right w:val="none" w:sz="0" w:space="0" w:color="auto"/>
          </w:divBdr>
        </w:div>
      </w:divsChild>
    </w:div>
    <w:div w:id="134232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7862096/" TargetMode="External"/><Relationship Id="rId3" Type="http://schemas.openxmlformats.org/officeDocument/2006/relationships/settings" Target="settings.xml"/><Relationship Id="rId7" Type="http://schemas.openxmlformats.org/officeDocument/2006/relationships/hyperlink" Target="https://www.ncbi.nlm.nih.gov/pmc/articles/pmid/330447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id/33502593/" TargetMode="External"/><Relationship Id="rId11" Type="http://schemas.openxmlformats.org/officeDocument/2006/relationships/theme" Target="theme/theme1.xml"/><Relationship Id="rId5" Type="http://schemas.openxmlformats.org/officeDocument/2006/relationships/hyperlink" Target="https://www.ncbi.nlm.nih.gov/pmc/articles/pmid/3361074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mc/articles/PMC7862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Webster</dc:creator>
  <cp:keywords/>
  <dc:description/>
  <cp:lastModifiedBy>Simon Burall</cp:lastModifiedBy>
  <cp:revision>3</cp:revision>
  <dcterms:created xsi:type="dcterms:W3CDTF">2022-04-22T11:04:00Z</dcterms:created>
  <dcterms:modified xsi:type="dcterms:W3CDTF">2022-04-22T11:04:00Z</dcterms:modified>
</cp:coreProperties>
</file>